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C9" w:rsidRPr="002152C9" w:rsidRDefault="002152C9" w:rsidP="002152C9">
      <w:pPr>
        <w:pStyle w:val="a5"/>
        <w:shd w:val="clear" w:color="auto" w:fill="FFFFFF"/>
        <w:spacing w:line="360" w:lineRule="auto"/>
        <w:ind w:firstLine="480"/>
        <w:rPr>
          <w:b/>
        </w:rPr>
      </w:pPr>
      <w:bookmarkStart w:id="0" w:name="_GoBack"/>
      <w:r w:rsidRPr="002152C9">
        <w:rPr>
          <w:rFonts w:hint="eastAsia"/>
          <w:b/>
        </w:rPr>
        <w:t>第四届全国航洋航行器设计与制作大赛第一次筹备工作会议纪要</w:t>
      </w:r>
    </w:p>
    <w:bookmarkEnd w:id="0"/>
    <w:p w:rsidR="002152C9" w:rsidRPr="002152C9" w:rsidRDefault="002152C9" w:rsidP="002152C9">
      <w:pPr>
        <w:pStyle w:val="a5"/>
        <w:shd w:val="clear" w:color="auto" w:fill="FFFFFF"/>
        <w:spacing w:line="360" w:lineRule="auto"/>
        <w:ind w:firstLine="480"/>
      </w:pPr>
      <w:r w:rsidRPr="002152C9">
        <w:t> </w:t>
      </w:r>
    </w:p>
    <w:p w:rsidR="002152C9" w:rsidRPr="002152C9" w:rsidRDefault="002152C9" w:rsidP="002152C9">
      <w:pPr>
        <w:pStyle w:val="a5"/>
        <w:shd w:val="clear" w:color="auto" w:fill="FFFFFF"/>
        <w:spacing w:line="360" w:lineRule="auto"/>
        <w:ind w:firstLine="480"/>
      </w:pPr>
      <w:r w:rsidRPr="002152C9">
        <w:rPr>
          <w:rFonts w:hint="eastAsia"/>
        </w:rPr>
        <w:t>由中国科协、工业和信息化部指导，中国造船工程学会、中国船舶重工集团公司、中国船舶工业集团公司主办，中国海洋大学承办的第四届</w:t>
      </w:r>
      <w:r w:rsidRPr="002152C9">
        <w:t>“</w:t>
      </w:r>
      <w:r w:rsidRPr="002152C9">
        <w:rPr>
          <w:rFonts w:hint="eastAsia"/>
        </w:rPr>
        <w:t>全国海洋航行器设计与制作大赛</w:t>
      </w:r>
      <w:r w:rsidRPr="002152C9">
        <w:t>”</w:t>
      </w:r>
      <w:r w:rsidRPr="002152C9">
        <w:rPr>
          <w:rFonts w:hint="eastAsia"/>
        </w:rPr>
        <w:t>（以下简称大赛）筹备工作第一次会议于</w:t>
      </w:r>
      <w:r w:rsidRPr="002152C9">
        <w:t>2014</w:t>
      </w:r>
      <w:r w:rsidRPr="002152C9">
        <w:rPr>
          <w:rFonts w:hint="eastAsia"/>
        </w:rPr>
        <w:t>年</w:t>
      </w:r>
      <w:r w:rsidRPr="002152C9">
        <w:t>12</w:t>
      </w:r>
      <w:r w:rsidRPr="002152C9">
        <w:rPr>
          <w:rFonts w:hint="eastAsia"/>
        </w:rPr>
        <w:t>月</w:t>
      </w:r>
      <w:r w:rsidRPr="002152C9">
        <w:t>25</w:t>
      </w:r>
      <w:r w:rsidRPr="002152C9">
        <w:rPr>
          <w:rFonts w:hint="eastAsia"/>
        </w:rPr>
        <w:t>日在青岛召开。大赛组委会成员单位、参赛院校代表及特邀的大赛顾问、中国海洋学会代表等共</w:t>
      </w:r>
      <w:r w:rsidRPr="002152C9">
        <w:t>43</w:t>
      </w:r>
      <w:r w:rsidRPr="002152C9">
        <w:rPr>
          <w:rFonts w:hint="eastAsia"/>
        </w:rPr>
        <w:t>人（详见附件</w:t>
      </w:r>
      <w:r w:rsidRPr="002152C9">
        <w:t>1</w:t>
      </w:r>
      <w:r w:rsidRPr="002152C9">
        <w:rPr>
          <w:rFonts w:hint="eastAsia"/>
        </w:rPr>
        <w:t>）参加了会议。中国造船工程学会主持了本次会议，中国海洋大学有关领导代表承办单位致辞，中国海洋大学大赛执行委员会秘书长介绍了大赛筹办情况。与会人员就赛事安排、竞赛内容、评分细则、赛事信息平台建设以及其他相关活动安排等进行了讨论。现将会议研究决定的有关事项纪要如下：</w:t>
      </w:r>
    </w:p>
    <w:p w:rsidR="002152C9" w:rsidRPr="002152C9" w:rsidRDefault="002152C9" w:rsidP="002152C9">
      <w:pPr>
        <w:pStyle w:val="a5"/>
        <w:shd w:val="clear" w:color="auto" w:fill="FFFFFF"/>
        <w:spacing w:line="360" w:lineRule="auto"/>
        <w:ind w:firstLine="480"/>
      </w:pPr>
      <w:r w:rsidRPr="002152C9">
        <w:t>1、</w:t>
      </w:r>
      <w:r w:rsidRPr="002152C9">
        <w:rPr>
          <w:rFonts w:hint="eastAsia"/>
        </w:rPr>
        <w:t>原则同意大赛筹备工作方案。希望在成功举办前三届大赛的基础上，本届比赛能继续突出特色，规范工作流程，丰富活动内容，为该项赛事长期发展探索新路，积累经验，为高校学生开展科技创新实践提供更多形式和机会，为国家和行业培养人才发挥更大作用。</w:t>
      </w:r>
    </w:p>
    <w:p w:rsidR="002152C9" w:rsidRPr="002152C9" w:rsidRDefault="002152C9" w:rsidP="002152C9">
      <w:pPr>
        <w:pStyle w:val="a5"/>
        <w:shd w:val="clear" w:color="auto" w:fill="FFFFFF"/>
        <w:spacing w:line="360" w:lineRule="auto"/>
        <w:ind w:firstLine="480"/>
      </w:pPr>
      <w:r w:rsidRPr="002152C9">
        <w:t>2、</w:t>
      </w:r>
      <w:r w:rsidRPr="002152C9">
        <w:rPr>
          <w:rFonts w:hint="eastAsia"/>
        </w:rPr>
        <w:t>同意中国海洋大学为承办大赛而成立的执行委员会组成机构和人员安排，大赛时间确定为</w:t>
      </w:r>
      <w:r w:rsidRPr="002152C9">
        <w:t>2015</w:t>
      </w:r>
      <w:r w:rsidRPr="002152C9">
        <w:rPr>
          <w:rFonts w:hint="eastAsia"/>
        </w:rPr>
        <w:t>年</w:t>
      </w:r>
      <w:r w:rsidRPr="002152C9">
        <w:t>8</w:t>
      </w:r>
      <w:r w:rsidRPr="002152C9">
        <w:rPr>
          <w:rFonts w:hint="eastAsia"/>
        </w:rPr>
        <w:t>月</w:t>
      </w:r>
      <w:r w:rsidRPr="002152C9">
        <w:t>7-9</w:t>
      </w:r>
      <w:r w:rsidRPr="002152C9">
        <w:rPr>
          <w:rFonts w:hint="eastAsia"/>
        </w:rPr>
        <w:t>日，地点在中国海洋大学崂山校区，在现场考察基础上初步确定的各项活动场地条件，由承办单位具体落实（详见附件</w:t>
      </w:r>
      <w:r w:rsidRPr="002152C9">
        <w:t>2</w:t>
      </w:r>
      <w:r w:rsidRPr="002152C9">
        <w:rPr>
          <w:rFonts w:hint="eastAsia"/>
        </w:rPr>
        <w:t>）。</w:t>
      </w:r>
    </w:p>
    <w:p w:rsidR="002152C9" w:rsidRPr="002152C9" w:rsidRDefault="002152C9" w:rsidP="002152C9">
      <w:pPr>
        <w:pStyle w:val="a5"/>
        <w:shd w:val="clear" w:color="auto" w:fill="FFFFFF"/>
        <w:spacing w:line="360" w:lineRule="auto"/>
        <w:ind w:firstLine="480"/>
      </w:pPr>
      <w:r w:rsidRPr="002152C9">
        <w:t>3、</w:t>
      </w:r>
      <w:r w:rsidRPr="002152C9">
        <w:rPr>
          <w:rFonts w:hint="eastAsia"/>
        </w:rPr>
        <w:t>为了进一步做好海洋领域知识传播和科普工作，建议邀请中国海洋学会作为大赛主办单位，并将大赛与</w:t>
      </w:r>
      <w:r w:rsidRPr="002152C9">
        <w:t>“6.8</w:t>
      </w:r>
      <w:r w:rsidRPr="002152C9">
        <w:rPr>
          <w:rFonts w:hint="eastAsia"/>
        </w:rPr>
        <w:t>海洋日</w:t>
      </w:r>
      <w:r w:rsidRPr="002152C9">
        <w:t>”</w:t>
      </w:r>
      <w:r w:rsidRPr="002152C9">
        <w:rPr>
          <w:rFonts w:hint="eastAsia"/>
        </w:rPr>
        <w:t>、</w:t>
      </w:r>
      <w:r w:rsidRPr="002152C9">
        <w:t>“</w:t>
      </w:r>
      <w:r w:rsidRPr="002152C9">
        <w:rPr>
          <w:rFonts w:hint="eastAsia"/>
        </w:rPr>
        <w:t>全国科普周</w:t>
      </w:r>
      <w:r w:rsidRPr="002152C9">
        <w:t>”</w:t>
      </w:r>
      <w:r w:rsidRPr="002152C9">
        <w:rPr>
          <w:rFonts w:hint="eastAsia"/>
        </w:rPr>
        <w:t>等重大活动结合起来，有关具体安排由中国造船工程学会与中国海洋学会等相关单位进一步协商后确定，提交大赛组委会审批通过后执行。</w:t>
      </w:r>
    </w:p>
    <w:p w:rsidR="002152C9" w:rsidRPr="002152C9" w:rsidRDefault="002152C9" w:rsidP="002152C9">
      <w:pPr>
        <w:pStyle w:val="a5"/>
        <w:shd w:val="clear" w:color="auto" w:fill="FFFFFF"/>
        <w:spacing w:line="360" w:lineRule="auto"/>
        <w:ind w:firstLine="480"/>
      </w:pPr>
      <w:r w:rsidRPr="002152C9">
        <w:t>4、</w:t>
      </w:r>
      <w:r w:rsidRPr="002152C9">
        <w:rPr>
          <w:rFonts w:hint="eastAsia"/>
        </w:rPr>
        <w:t>同意大赛在原有新概念创意设计、海洋航行器设计制作、舰船模型智能航行、外观模型仿真制作、船模竞速</w:t>
      </w:r>
      <w:r w:rsidRPr="002152C9">
        <w:t>5</w:t>
      </w:r>
      <w:r w:rsidRPr="002152C9">
        <w:rPr>
          <w:rFonts w:hint="eastAsia"/>
        </w:rPr>
        <w:t>类竞赛项目基础上，增设帆船模型竞赛项目。并且建议在保持大赛特色的前提下，在竞赛项目、规则等方面积极创造条件与国际同类有影响的赛事接轨，逐步使大赛成为国际性赛事。</w:t>
      </w:r>
    </w:p>
    <w:p w:rsidR="002152C9" w:rsidRPr="002152C9" w:rsidRDefault="002152C9" w:rsidP="002152C9">
      <w:pPr>
        <w:pStyle w:val="a5"/>
        <w:shd w:val="clear" w:color="auto" w:fill="FFFFFF"/>
        <w:spacing w:line="360" w:lineRule="auto"/>
        <w:ind w:firstLine="480"/>
      </w:pPr>
      <w:r w:rsidRPr="002152C9">
        <w:t>5、</w:t>
      </w:r>
      <w:r w:rsidRPr="002152C9">
        <w:rPr>
          <w:rFonts w:hint="eastAsia"/>
        </w:rPr>
        <w:t>《第四届全国海洋航行器设计与制作大赛评分细则》在吸收有关专家和参赛单位提出的意见与建议基础上，做如下修改。</w:t>
      </w:r>
    </w:p>
    <w:p w:rsidR="002152C9" w:rsidRPr="002152C9" w:rsidRDefault="002152C9" w:rsidP="002152C9">
      <w:pPr>
        <w:pStyle w:val="a5"/>
        <w:shd w:val="clear" w:color="auto" w:fill="FFFFFF"/>
        <w:spacing w:line="360" w:lineRule="auto"/>
        <w:ind w:firstLine="480"/>
      </w:pPr>
      <w:r w:rsidRPr="002152C9">
        <w:lastRenderedPageBreak/>
        <w:t>(1)“</w:t>
      </w:r>
      <w:r w:rsidRPr="002152C9">
        <w:rPr>
          <w:rFonts w:hint="eastAsia"/>
        </w:rPr>
        <w:t>舰船模型智能航行类</w:t>
      </w:r>
      <w:r w:rsidRPr="002152C9">
        <w:t>”</w:t>
      </w:r>
      <w:r w:rsidRPr="002152C9">
        <w:rPr>
          <w:rFonts w:hint="eastAsia"/>
        </w:rPr>
        <w:t>竞赛总成绩中，航行时间与模型重量评分的权重比调整为</w:t>
      </w:r>
      <w:r w:rsidRPr="002152C9">
        <w:t>7</w:t>
      </w:r>
      <w:r w:rsidRPr="002152C9">
        <w:rPr>
          <w:rFonts w:hint="eastAsia"/>
        </w:rPr>
        <w:t>：</w:t>
      </w:r>
      <w:r w:rsidRPr="002152C9">
        <w:t>3</w:t>
      </w:r>
      <w:r w:rsidRPr="002152C9">
        <w:rPr>
          <w:rFonts w:hint="eastAsia"/>
        </w:rPr>
        <w:t>，动力源采用</w:t>
      </w:r>
      <w:r w:rsidRPr="002152C9">
        <w:t>6</w:t>
      </w:r>
      <w:r w:rsidRPr="002152C9">
        <w:rPr>
          <w:rFonts w:hint="eastAsia"/>
        </w:rPr>
        <w:t>节</w:t>
      </w:r>
      <w:r w:rsidRPr="002152C9">
        <w:t>5</w:t>
      </w:r>
      <w:r w:rsidRPr="002152C9">
        <w:rPr>
          <w:rFonts w:hint="eastAsia"/>
        </w:rPr>
        <w:t>号标准电池，由组委会在比赛期间统一提供，两次航行比赛须使用同一组电池，船模在两次比赛间隔中调试时可使用自备电池，期间竞赛用电池须由裁判负责保管。</w:t>
      </w:r>
    </w:p>
    <w:p w:rsidR="002152C9" w:rsidRPr="002152C9" w:rsidRDefault="002152C9" w:rsidP="002152C9">
      <w:pPr>
        <w:pStyle w:val="a5"/>
        <w:shd w:val="clear" w:color="auto" w:fill="FFFFFF"/>
        <w:spacing w:line="360" w:lineRule="auto"/>
        <w:ind w:firstLine="480"/>
      </w:pPr>
      <w:r w:rsidRPr="002152C9">
        <w:t>(2)“</w:t>
      </w:r>
      <w:r w:rsidRPr="002152C9">
        <w:rPr>
          <w:rFonts w:hint="eastAsia"/>
        </w:rPr>
        <w:t>外观模型仿真制作类</w:t>
      </w:r>
      <w:r w:rsidRPr="002152C9">
        <w:t>”</w:t>
      </w:r>
      <w:r w:rsidRPr="002152C9">
        <w:rPr>
          <w:rFonts w:hint="eastAsia"/>
        </w:rPr>
        <w:t>的船型为</w:t>
      </w:r>
      <w:r w:rsidRPr="002152C9">
        <w:t>“</w:t>
      </w:r>
      <w:r w:rsidRPr="002152C9">
        <w:rPr>
          <w:rFonts w:hint="eastAsia"/>
        </w:rPr>
        <w:t>雪龙号</w:t>
      </w:r>
      <w:r w:rsidRPr="002152C9">
        <w:t>”</w:t>
      </w:r>
      <w:r w:rsidRPr="002152C9">
        <w:rPr>
          <w:rFonts w:hint="eastAsia"/>
        </w:rPr>
        <w:t>科考船和</w:t>
      </w:r>
      <w:r w:rsidRPr="002152C9">
        <w:t>“</w:t>
      </w:r>
      <w:r w:rsidRPr="002152C9">
        <w:rPr>
          <w:rFonts w:hint="eastAsia"/>
        </w:rPr>
        <w:t>鞍山号</w:t>
      </w:r>
      <w:r w:rsidRPr="002152C9">
        <w:t>”</w:t>
      </w:r>
      <w:r w:rsidRPr="002152C9">
        <w:rPr>
          <w:rFonts w:hint="eastAsia"/>
        </w:rPr>
        <w:t>（舷号</w:t>
      </w:r>
      <w:r w:rsidRPr="002152C9">
        <w:t>101</w:t>
      </w:r>
      <w:r w:rsidRPr="002152C9">
        <w:rPr>
          <w:rFonts w:hint="eastAsia"/>
        </w:rPr>
        <w:t>）驱逐舰。</w:t>
      </w:r>
    </w:p>
    <w:p w:rsidR="002152C9" w:rsidRPr="002152C9" w:rsidRDefault="002152C9" w:rsidP="002152C9">
      <w:pPr>
        <w:pStyle w:val="a5"/>
        <w:shd w:val="clear" w:color="auto" w:fill="FFFFFF"/>
        <w:spacing w:line="360" w:lineRule="auto"/>
        <w:ind w:firstLine="480"/>
      </w:pPr>
      <w:r w:rsidRPr="002152C9">
        <w:t>(3)“</w:t>
      </w:r>
      <w:r w:rsidRPr="002152C9">
        <w:rPr>
          <w:rFonts w:hint="eastAsia"/>
        </w:rPr>
        <w:t>船模竞速类</w:t>
      </w:r>
      <w:r w:rsidRPr="002152C9">
        <w:t>”</w:t>
      </w:r>
      <w:r w:rsidRPr="002152C9">
        <w:rPr>
          <w:rFonts w:hint="eastAsia"/>
        </w:rPr>
        <w:t>有效航程不小于</w:t>
      </w:r>
      <w:r w:rsidRPr="002152C9">
        <w:t>15m</w:t>
      </w:r>
      <w:r w:rsidRPr="002152C9">
        <w:rPr>
          <w:rFonts w:hint="eastAsia"/>
        </w:rPr>
        <w:t>，计时终点线门宽为</w:t>
      </w:r>
      <w:r w:rsidRPr="002152C9">
        <w:t>2m</w:t>
      </w:r>
      <w:r w:rsidRPr="002152C9">
        <w:rPr>
          <w:rFonts w:hint="eastAsia"/>
        </w:rPr>
        <w:t>，偏航不再计入总成绩，并且超出终点门宽后不计成绩；船模载重块总重量约为</w:t>
      </w:r>
      <w:r w:rsidRPr="002152C9">
        <w:t>1kg</w:t>
      </w:r>
      <w:r w:rsidRPr="002152C9">
        <w:rPr>
          <w:rFonts w:hint="eastAsia"/>
        </w:rPr>
        <w:t>，外形尺寸为</w:t>
      </w:r>
      <w:r w:rsidRPr="002152C9">
        <w:t>5x5x2.5cm</w:t>
      </w:r>
      <w:r w:rsidRPr="002152C9">
        <w:rPr>
          <w:rFonts w:hint="eastAsia"/>
        </w:rPr>
        <w:t>两块，可分开或整体放入船模舱内；为确保计时准确，船首部干舷高度应不小于</w:t>
      </w:r>
      <w:r w:rsidRPr="002152C9">
        <w:t>4cm</w:t>
      </w:r>
      <w:r w:rsidRPr="002152C9">
        <w:rPr>
          <w:rFonts w:hint="eastAsia"/>
        </w:rPr>
        <w:t>，船长不得超过计时起点线与池壁相距的</w:t>
      </w:r>
      <w:r w:rsidRPr="002152C9">
        <w:t>1m</w:t>
      </w:r>
      <w:r w:rsidRPr="002152C9">
        <w:rPr>
          <w:rFonts w:hint="eastAsia"/>
        </w:rPr>
        <w:t>；驱动电机型号不作规定，航行期间不允许施加任何人为控制。</w:t>
      </w:r>
    </w:p>
    <w:p w:rsidR="002152C9" w:rsidRPr="002152C9" w:rsidRDefault="002152C9" w:rsidP="002152C9">
      <w:pPr>
        <w:pStyle w:val="a5"/>
        <w:shd w:val="clear" w:color="auto" w:fill="FFFFFF"/>
        <w:spacing w:line="360" w:lineRule="auto"/>
        <w:ind w:firstLine="480"/>
      </w:pPr>
      <w:r w:rsidRPr="002152C9">
        <w:t>(4) </w:t>
      </w:r>
      <w:r w:rsidRPr="002152C9">
        <w:rPr>
          <w:rFonts w:hint="eastAsia"/>
        </w:rPr>
        <w:t>新增的</w:t>
      </w:r>
      <w:r w:rsidRPr="002152C9">
        <w:t>“</w:t>
      </w:r>
      <w:r w:rsidRPr="002152C9">
        <w:rPr>
          <w:rFonts w:hint="eastAsia"/>
        </w:rPr>
        <w:t>帆船模型竞速类</w:t>
      </w:r>
      <w:r w:rsidRPr="002152C9">
        <w:t>”</w:t>
      </w:r>
      <w:r w:rsidRPr="002152C9">
        <w:rPr>
          <w:rFonts w:hint="eastAsia"/>
        </w:rPr>
        <w:t>为人工遥控控制航迹，帆船模型外形须与组委会提供的知名帆船之一相似，尺寸为国际帆船模型</w:t>
      </w:r>
      <w:r w:rsidRPr="002152C9">
        <w:t>F5-mini</w:t>
      </w:r>
      <w:r w:rsidRPr="002152C9">
        <w:rPr>
          <w:rFonts w:hint="eastAsia"/>
        </w:rPr>
        <w:t>级（船长不大于</w:t>
      </w:r>
      <w:r w:rsidRPr="002152C9">
        <w:t>50cm</w:t>
      </w:r>
      <w:r w:rsidRPr="002152C9">
        <w:rPr>
          <w:rFonts w:hint="eastAsia"/>
        </w:rPr>
        <w:t>，帆面积不大于</w:t>
      </w:r>
      <w:r w:rsidRPr="002152C9">
        <w:t>0.12</w:t>
      </w:r>
      <w:r w:rsidRPr="002152C9">
        <w:rPr>
          <w:rFonts w:hint="eastAsia"/>
        </w:rPr>
        <w:t>㎡），必须以风力为航行动力，电力仅可用于控制航向操作，不得用于螺旋桨等推进；新增的帆船模型智能航行作为本届大赛表演项目。</w:t>
      </w:r>
    </w:p>
    <w:p w:rsidR="002152C9" w:rsidRPr="002152C9" w:rsidRDefault="002152C9" w:rsidP="002152C9">
      <w:pPr>
        <w:pStyle w:val="a5"/>
        <w:shd w:val="clear" w:color="auto" w:fill="FFFFFF"/>
        <w:spacing w:line="360" w:lineRule="auto"/>
        <w:ind w:firstLine="480"/>
      </w:pPr>
      <w:r w:rsidRPr="002152C9">
        <w:t>6、</w:t>
      </w:r>
      <w:r w:rsidRPr="002152C9">
        <w:rPr>
          <w:rFonts w:hint="eastAsia"/>
        </w:rPr>
        <w:t>为了适度控制参赛规模，参加大赛的作品报名费为</w:t>
      </w:r>
      <w:r w:rsidRPr="002152C9">
        <w:t>500</w:t>
      </w:r>
      <w:r w:rsidRPr="002152C9">
        <w:rPr>
          <w:rFonts w:hint="eastAsia"/>
        </w:rPr>
        <w:t>元</w:t>
      </w:r>
      <w:r w:rsidRPr="002152C9">
        <w:t>/</w:t>
      </w:r>
      <w:r w:rsidRPr="002152C9">
        <w:rPr>
          <w:rFonts w:hint="eastAsia"/>
        </w:rPr>
        <w:t>件（不包括学生住宿、餐饮），为每个参赛学校指导教师提供</w:t>
      </w:r>
      <w:r w:rsidRPr="002152C9">
        <w:t>2</w:t>
      </w:r>
      <w:r w:rsidRPr="002152C9">
        <w:rPr>
          <w:rFonts w:hint="eastAsia"/>
        </w:rPr>
        <w:t>个免费名额，人数超过后需按</w:t>
      </w:r>
      <w:r w:rsidRPr="002152C9">
        <w:t>600</w:t>
      </w:r>
      <w:r w:rsidRPr="002152C9">
        <w:rPr>
          <w:rFonts w:hint="eastAsia"/>
        </w:rPr>
        <w:t>元</w:t>
      </w:r>
      <w:r w:rsidRPr="002152C9">
        <w:t>/</w:t>
      </w:r>
      <w:r w:rsidRPr="002152C9">
        <w:rPr>
          <w:rFonts w:hint="eastAsia"/>
        </w:rPr>
        <w:t>人另交会务费。</w:t>
      </w:r>
    </w:p>
    <w:p w:rsidR="002152C9" w:rsidRPr="002152C9" w:rsidRDefault="002152C9" w:rsidP="002152C9">
      <w:pPr>
        <w:pStyle w:val="a5"/>
        <w:shd w:val="clear" w:color="auto" w:fill="FFFFFF"/>
        <w:spacing w:line="360" w:lineRule="auto"/>
        <w:ind w:firstLine="480"/>
      </w:pPr>
      <w:r w:rsidRPr="002152C9">
        <w:t>7、</w:t>
      </w:r>
      <w:r w:rsidRPr="002152C9">
        <w:rPr>
          <w:rFonts w:hint="eastAsia"/>
        </w:rPr>
        <w:t>大赛要突出海峡两岸三地特色，邀请港澳台以及其他海外院校参赛事项主要由中国造船工程学会负责，有关接待工作主要由承办单位负责。</w:t>
      </w:r>
    </w:p>
    <w:p w:rsidR="002152C9" w:rsidRPr="002152C9" w:rsidRDefault="002152C9" w:rsidP="002152C9">
      <w:pPr>
        <w:pStyle w:val="a5"/>
        <w:shd w:val="clear" w:color="auto" w:fill="FFFFFF"/>
        <w:spacing w:line="360" w:lineRule="auto"/>
        <w:ind w:firstLine="480"/>
      </w:pPr>
      <w:r w:rsidRPr="002152C9">
        <w:t>8、</w:t>
      </w:r>
      <w:r w:rsidRPr="002152C9">
        <w:rPr>
          <w:rFonts w:hint="eastAsia"/>
        </w:rPr>
        <w:t>建立大赛会务信息系统对扩大赛事影响、提高办事效率、及时获取信息等方面具有重要作用，建议承办单位尽快制定网站建设及运营方案，使具有赛事介绍、网上报名、作品展示、信息发布、资料查询、作品审查、专家与大学生交流互动等多项功能的信息平台尽早投入使用。</w:t>
      </w:r>
    </w:p>
    <w:p w:rsidR="002152C9" w:rsidRPr="002152C9" w:rsidRDefault="002152C9" w:rsidP="002152C9">
      <w:pPr>
        <w:pStyle w:val="a5"/>
        <w:shd w:val="clear" w:color="auto" w:fill="FFFFFF"/>
        <w:spacing w:line="360" w:lineRule="auto"/>
        <w:ind w:firstLine="480"/>
      </w:pPr>
      <w:r w:rsidRPr="002152C9">
        <w:t>9、</w:t>
      </w:r>
      <w:r w:rsidRPr="002152C9">
        <w:rPr>
          <w:rFonts w:hint="eastAsia"/>
        </w:rPr>
        <w:t>为了加强优秀竞赛作品与产业的对接，积极促进大赛成果转化为实用技术和产品，建议以本届作品为主，往届作品为辅，要求各参赛队在赛前按规定格式和要求提交作品简介，赛后将由组委会组织在有关专业技术交流及展览会上对获奖作品进行集中展示，并邀请企事业单位人员观摩研讨；大赛组委会及</w:t>
      </w:r>
      <w:r w:rsidRPr="002152C9">
        <w:rPr>
          <w:rFonts w:hint="eastAsia"/>
        </w:rPr>
        <w:lastRenderedPageBreak/>
        <w:t>承办单位还应积极创造条件吸引社会各方面对大赛的关注，努力争取相关企业与机构对大赛提供商业赞助以及对科技成果转化方面提供资金支持。</w:t>
      </w:r>
    </w:p>
    <w:p w:rsidR="002152C9" w:rsidRPr="002152C9" w:rsidRDefault="002152C9" w:rsidP="002152C9">
      <w:pPr>
        <w:pStyle w:val="a5"/>
        <w:shd w:val="clear" w:color="auto" w:fill="FFFFFF"/>
        <w:spacing w:line="360" w:lineRule="auto"/>
        <w:ind w:firstLine="480"/>
      </w:pPr>
      <w:r w:rsidRPr="002152C9">
        <w:t>10、</w:t>
      </w:r>
      <w:r w:rsidRPr="002152C9">
        <w:rPr>
          <w:rFonts w:hint="eastAsia"/>
        </w:rPr>
        <w:t>大赛期间邀请业内知名科技专家举办专题学术讲坛、组织中小学生观看比赛，能够充分利用大赛平台，丰富比赛内容，扩大社会影响，在强化海洋意识、传播海洋知识、宣传行业成就、推进技术交流等方面发挥积极作用；针对专题学术论坛的内容和形式、中学生参赛的项目设置和活动组织等事项，承办单位要进一步研究提出具体方案，在报请组委会通过后具体落实。</w:t>
      </w:r>
    </w:p>
    <w:p w:rsidR="002152C9" w:rsidRPr="002152C9" w:rsidRDefault="002152C9" w:rsidP="002152C9">
      <w:pPr>
        <w:pStyle w:val="a5"/>
        <w:shd w:val="clear" w:color="auto" w:fill="FFFFFF"/>
        <w:spacing w:line="360" w:lineRule="auto"/>
        <w:ind w:firstLine="480"/>
      </w:pPr>
      <w:r w:rsidRPr="002152C9">
        <w:t>11、</w:t>
      </w:r>
      <w:r w:rsidRPr="002152C9">
        <w:rPr>
          <w:rFonts w:hint="eastAsia"/>
        </w:rPr>
        <w:t>大赛组委会应指定若干专家分领域对技术发展动态进行跟踪研究，为大赛规则修改以及开展相应技术交流与成果转化提出有针对性的建议。</w:t>
      </w:r>
    </w:p>
    <w:p w:rsidR="002152C9" w:rsidRPr="002152C9" w:rsidRDefault="002152C9" w:rsidP="002152C9">
      <w:pPr>
        <w:pStyle w:val="a5"/>
        <w:shd w:val="clear" w:color="auto" w:fill="FFFFFF"/>
        <w:spacing w:line="360" w:lineRule="auto"/>
        <w:ind w:firstLine="480"/>
      </w:pPr>
      <w:r w:rsidRPr="002152C9">
        <w:t>12、</w:t>
      </w:r>
      <w:r w:rsidRPr="002152C9">
        <w:rPr>
          <w:rFonts w:hint="eastAsia"/>
        </w:rPr>
        <w:t>感谢中国海洋大学为本次会议做出的周到安排和热情服务，有关大赛安排及各项竞赛规则将尽早通过文件及大赛网站公布。</w:t>
      </w:r>
    </w:p>
    <w:p w:rsidR="002152C9" w:rsidRPr="002152C9" w:rsidRDefault="002152C9" w:rsidP="002152C9">
      <w:pPr>
        <w:pStyle w:val="a5"/>
        <w:shd w:val="clear" w:color="auto" w:fill="FFFFFF"/>
        <w:spacing w:line="360" w:lineRule="auto"/>
        <w:ind w:firstLine="480"/>
      </w:pPr>
      <w:r w:rsidRPr="002152C9">
        <w:t> </w:t>
      </w:r>
    </w:p>
    <w:p w:rsidR="002152C9" w:rsidRPr="002152C9" w:rsidRDefault="002152C9" w:rsidP="002152C9">
      <w:pPr>
        <w:pStyle w:val="a5"/>
        <w:shd w:val="clear" w:color="auto" w:fill="FFFFFF"/>
        <w:spacing w:line="360" w:lineRule="auto"/>
        <w:ind w:firstLine="480"/>
      </w:pPr>
      <w:r w:rsidRPr="002152C9">
        <w:rPr>
          <w:rFonts w:hint="eastAsia"/>
        </w:rPr>
        <w:t>附件：</w:t>
      </w:r>
      <w:r w:rsidRPr="002152C9">
        <w:t>1</w:t>
      </w:r>
      <w:r w:rsidRPr="002152C9">
        <w:rPr>
          <w:rFonts w:hint="eastAsia"/>
        </w:rPr>
        <w:t>、出席会议单位及人员名单（按学校名拼音字母顺序排列）</w:t>
      </w:r>
    </w:p>
    <w:p w:rsidR="002152C9" w:rsidRPr="002152C9" w:rsidRDefault="002152C9" w:rsidP="002152C9">
      <w:pPr>
        <w:pStyle w:val="a5"/>
        <w:shd w:val="clear" w:color="auto" w:fill="FFFFFF"/>
        <w:spacing w:line="360" w:lineRule="auto"/>
        <w:ind w:firstLineChars="500" w:firstLine="1200"/>
      </w:pPr>
      <w:r w:rsidRPr="002152C9">
        <w:t>2</w:t>
      </w:r>
      <w:r w:rsidRPr="002152C9">
        <w:rPr>
          <w:rFonts w:hint="eastAsia"/>
        </w:rPr>
        <w:t>、大赛场地安排</w:t>
      </w:r>
    </w:p>
    <w:p w:rsidR="002152C9" w:rsidRPr="002152C9" w:rsidRDefault="002152C9" w:rsidP="002152C9">
      <w:pPr>
        <w:pStyle w:val="a5"/>
        <w:shd w:val="clear" w:color="auto" w:fill="FFFFFF"/>
        <w:spacing w:line="360" w:lineRule="auto"/>
        <w:ind w:firstLine="480"/>
      </w:pPr>
      <w:r w:rsidRPr="002152C9">
        <w:t> </w:t>
      </w:r>
    </w:p>
    <w:p w:rsidR="002152C9" w:rsidRPr="002152C9" w:rsidRDefault="002152C9" w:rsidP="002152C9">
      <w:pPr>
        <w:pStyle w:val="a5"/>
        <w:shd w:val="clear" w:color="auto" w:fill="FFFFFF"/>
        <w:spacing w:line="360" w:lineRule="auto"/>
        <w:ind w:firstLine="480"/>
        <w:jc w:val="right"/>
      </w:pPr>
      <w:r w:rsidRPr="002152C9">
        <w:t>                                      2015</w:t>
      </w:r>
      <w:r w:rsidRPr="002152C9">
        <w:rPr>
          <w:rFonts w:hint="eastAsia"/>
        </w:rPr>
        <w:t>年</w:t>
      </w:r>
      <w:r w:rsidRPr="002152C9">
        <w:t>1</w:t>
      </w:r>
      <w:r w:rsidRPr="002152C9">
        <w:rPr>
          <w:rFonts w:hint="eastAsia"/>
        </w:rPr>
        <w:t>月</w:t>
      </w:r>
      <w:r w:rsidRPr="002152C9">
        <w:t>6</w:t>
      </w:r>
      <w:r w:rsidRPr="002152C9">
        <w:rPr>
          <w:rFonts w:hint="eastAsia"/>
        </w:rPr>
        <w:t>日</w:t>
      </w:r>
    </w:p>
    <w:p w:rsidR="002152C9" w:rsidRPr="002152C9" w:rsidRDefault="002152C9" w:rsidP="002152C9">
      <w:pPr>
        <w:pStyle w:val="a5"/>
        <w:shd w:val="clear" w:color="auto" w:fill="FFFFFF"/>
        <w:spacing w:line="360" w:lineRule="auto"/>
        <w:ind w:firstLine="480"/>
        <w:rPr>
          <w:b/>
        </w:rPr>
      </w:pPr>
      <w:r w:rsidRPr="002152C9">
        <w:rPr>
          <w:rFonts w:hint="eastAsia"/>
          <w:b/>
        </w:rPr>
        <w:t>附件1：</w:t>
      </w:r>
    </w:p>
    <w:p w:rsidR="002152C9" w:rsidRPr="002152C9" w:rsidRDefault="002152C9" w:rsidP="002152C9">
      <w:pPr>
        <w:pStyle w:val="a5"/>
        <w:shd w:val="clear" w:color="auto" w:fill="FFFFFF"/>
        <w:spacing w:line="360" w:lineRule="auto"/>
        <w:ind w:firstLine="480"/>
      </w:pPr>
      <w:r w:rsidRPr="002152C9">
        <w:rPr>
          <w:rFonts w:hint="eastAsia"/>
        </w:rPr>
        <w:t>出席会议单位及人员名单(按学校名拼音字母顺序排列)</w:t>
      </w:r>
    </w:p>
    <w:p w:rsidR="002152C9" w:rsidRPr="002152C9" w:rsidRDefault="002152C9" w:rsidP="002152C9">
      <w:pPr>
        <w:pStyle w:val="a5"/>
        <w:shd w:val="clear" w:color="auto" w:fill="FFFFFF"/>
        <w:spacing w:line="360" w:lineRule="auto"/>
        <w:ind w:firstLine="480"/>
      </w:pPr>
      <w:r w:rsidRPr="002152C9">
        <w:rPr>
          <w:rFonts w:hint="eastAsia"/>
        </w:rPr>
        <w:t>中国造船工程学会   林宪东、金向军、苏志刚</w:t>
      </w:r>
    </w:p>
    <w:p w:rsidR="002152C9" w:rsidRPr="002152C9" w:rsidRDefault="002152C9" w:rsidP="002152C9">
      <w:pPr>
        <w:pStyle w:val="a5"/>
        <w:shd w:val="clear" w:color="auto" w:fill="FFFFFF"/>
        <w:spacing w:line="360" w:lineRule="auto"/>
        <w:ind w:firstLine="480"/>
      </w:pPr>
      <w:r w:rsidRPr="002152C9">
        <w:rPr>
          <w:rFonts w:hint="eastAsia"/>
        </w:rPr>
        <w:t>中国海洋学会     孟凡涛</w:t>
      </w:r>
    </w:p>
    <w:p w:rsidR="002152C9" w:rsidRPr="002152C9" w:rsidRDefault="002152C9" w:rsidP="002152C9">
      <w:pPr>
        <w:pStyle w:val="a5"/>
        <w:shd w:val="clear" w:color="auto" w:fill="FFFFFF"/>
        <w:spacing w:line="360" w:lineRule="auto"/>
        <w:ind w:firstLine="480"/>
      </w:pPr>
      <w:r w:rsidRPr="002152C9">
        <w:rPr>
          <w:rFonts w:hint="eastAsia"/>
        </w:rPr>
        <w:t>中国船舶重工集团公司714所  杜伟峰</w:t>
      </w:r>
    </w:p>
    <w:p w:rsidR="002152C9" w:rsidRPr="002152C9" w:rsidRDefault="002152C9" w:rsidP="002152C9">
      <w:pPr>
        <w:pStyle w:val="a5"/>
        <w:shd w:val="clear" w:color="auto" w:fill="FFFFFF"/>
        <w:spacing w:line="360" w:lineRule="auto"/>
        <w:ind w:firstLine="480"/>
      </w:pPr>
      <w:r w:rsidRPr="002152C9">
        <w:rPr>
          <w:rFonts w:hint="eastAsia"/>
        </w:rPr>
        <w:t>大连海洋大学     于欣</w:t>
      </w:r>
    </w:p>
    <w:p w:rsidR="002152C9" w:rsidRPr="002152C9" w:rsidRDefault="002152C9" w:rsidP="002152C9">
      <w:pPr>
        <w:pStyle w:val="a5"/>
        <w:shd w:val="clear" w:color="auto" w:fill="FFFFFF"/>
        <w:spacing w:line="360" w:lineRule="auto"/>
        <w:ind w:firstLine="480"/>
      </w:pPr>
      <w:r w:rsidRPr="002152C9">
        <w:rPr>
          <w:rFonts w:hint="eastAsia"/>
        </w:rPr>
        <w:t>大连理工大学     武恒、张岩</w:t>
      </w:r>
    </w:p>
    <w:p w:rsidR="002152C9" w:rsidRPr="002152C9" w:rsidRDefault="002152C9" w:rsidP="002152C9">
      <w:pPr>
        <w:pStyle w:val="a5"/>
        <w:shd w:val="clear" w:color="auto" w:fill="FFFFFF"/>
        <w:spacing w:line="360" w:lineRule="auto"/>
        <w:ind w:firstLine="480"/>
      </w:pPr>
      <w:r w:rsidRPr="002152C9">
        <w:rPr>
          <w:rFonts w:hint="eastAsia"/>
        </w:rPr>
        <w:t>哈尔滨工程大学 于云亮、李蕊、李凤来</w:t>
      </w:r>
    </w:p>
    <w:p w:rsidR="002152C9" w:rsidRPr="002152C9" w:rsidRDefault="002152C9" w:rsidP="002152C9">
      <w:pPr>
        <w:pStyle w:val="a5"/>
        <w:shd w:val="clear" w:color="auto" w:fill="FFFFFF"/>
        <w:spacing w:line="360" w:lineRule="auto"/>
        <w:ind w:firstLine="480"/>
      </w:pPr>
      <w:r w:rsidRPr="002152C9">
        <w:rPr>
          <w:rFonts w:hint="eastAsia"/>
        </w:rPr>
        <w:t>哈尔滨工业大学（威海）   赵继俊</w:t>
      </w:r>
    </w:p>
    <w:p w:rsidR="002152C9" w:rsidRPr="002152C9" w:rsidRDefault="002152C9" w:rsidP="002152C9">
      <w:pPr>
        <w:pStyle w:val="a5"/>
        <w:shd w:val="clear" w:color="auto" w:fill="FFFFFF"/>
        <w:spacing w:line="360" w:lineRule="auto"/>
        <w:ind w:firstLine="480"/>
      </w:pPr>
      <w:r w:rsidRPr="002152C9">
        <w:rPr>
          <w:rFonts w:hint="eastAsia"/>
        </w:rPr>
        <w:t>华中科技大学     王文豪</w:t>
      </w:r>
    </w:p>
    <w:p w:rsidR="002152C9" w:rsidRPr="002152C9" w:rsidRDefault="002152C9" w:rsidP="002152C9">
      <w:pPr>
        <w:pStyle w:val="a5"/>
        <w:shd w:val="clear" w:color="auto" w:fill="FFFFFF"/>
        <w:spacing w:line="360" w:lineRule="auto"/>
        <w:ind w:firstLine="480"/>
      </w:pPr>
      <w:r w:rsidRPr="002152C9">
        <w:rPr>
          <w:rFonts w:hint="eastAsia"/>
        </w:rPr>
        <w:t>江苏科技大学苏州理工学院     丛文超</w:t>
      </w:r>
    </w:p>
    <w:p w:rsidR="002152C9" w:rsidRPr="002152C9" w:rsidRDefault="002152C9" w:rsidP="002152C9">
      <w:pPr>
        <w:pStyle w:val="a5"/>
        <w:shd w:val="clear" w:color="auto" w:fill="FFFFFF"/>
        <w:spacing w:line="360" w:lineRule="auto"/>
        <w:ind w:firstLine="480"/>
      </w:pPr>
      <w:r w:rsidRPr="002152C9">
        <w:rPr>
          <w:rFonts w:hint="eastAsia"/>
        </w:rPr>
        <w:t>九江职业技术学院   刘赣华</w:t>
      </w:r>
    </w:p>
    <w:p w:rsidR="002152C9" w:rsidRPr="002152C9" w:rsidRDefault="002152C9" w:rsidP="002152C9">
      <w:pPr>
        <w:pStyle w:val="a5"/>
        <w:shd w:val="clear" w:color="auto" w:fill="FFFFFF"/>
        <w:spacing w:line="360" w:lineRule="auto"/>
        <w:ind w:firstLine="480"/>
      </w:pPr>
      <w:r w:rsidRPr="002152C9">
        <w:rPr>
          <w:rFonts w:hint="eastAsia"/>
        </w:rPr>
        <w:lastRenderedPageBreak/>
        <w:t>宁波大学  李家旺</w:t>
      </w:r>
    </w:p>
    <w:p w:rsidR="002152C9" w:rsidRPr="002152C9" w:rsidRDefault="002152C9" w:rsidP="002152C9">
      <w:pPr>
        <w:pStyle w:val="a5"/>
        <w:shd w:val="clear" w:color="auto" w:fill="FFFFFF"/>
        <w:spacing w:line="360" w:lineRule="auto"/>
        <w:ind w:firstLine="480"/>
      </w:pPr>
      <w:r w:rsidRPr="002152C9">
        <w:rPr>
          <w:rFonts w:hint="eastAsia"/>
        </w:rPr>
        <w:t>青岛农业大学     唐俊</w:t>
      </w:r>
    </w:p>
    <w:p w:rsidR="002152C9" w:rsidRPr="002152C9" w:rsidRDefault="002152C9" w:rsidP="002152C9">
      <w:pPr>
        <w:pStyle w:val="a5"/>
        <w:shd w:val="clear" w:color="auto" w:fill="FFFFFF"/>
        <w:spacing w:line="360" w:lineRule="auto"/>
        <w:ind w:firstLine="480"/>
      </w:pPr>
      <w:r w:rsidRPr="002152C9">
        <w:rPr>
          <w:rFonts w:hint="eastAsia"/>
        </w:rPr>
        <w:t>山东交通学院     孙洪源、马学良</w:t>
      </w:r>
    </w:p>
    <w:p w:rsidR="002152C9" w:rsidRPr="002152C9" w:rsidRDefault="002152C9" w:rsidP="002152C9">
      <w:pPr>
        <w:pStyle w:val="a5"/>
        <w:shd w:val="clear" w:color="auto" w:fill="FFFFFF"/>
        <w:spacing w:line="360" w:lineRule="auto"/>
        <w:ind w:firstLine="480"/>
      </w:pPr>
      <w:r w:rsidRPr="002152C9">
        <w:rPr>
          <w:rFonts w:hint="eastAsia"/>
        </w:rPr>
        <w:t>上海海事大学     操安喜</w:t>
      </w:r>
    </w:p>
    <w:p w:rsidR="002152C9" w:rsidRPr="002152C9" w:rsidRDefault="002152C9" w:rsidP="002152C9">
      <w:pPr>
        <w:pStyle w:val="a5"/>
        <w:shd w:val="clear" w:color="auto" w:fill="FFFFFF"/>
        <w:spacing w:line="360" w:lineRule="auto"/>
        <w:ind w:firstLine="480"/>
      </w:pPr>
      <w:r w:rsidRPr="002152C9">
        <w:rPr>
          <w:rFonts w:hint="eastAsia"/>
        </w:rPr>
        <w:t>上海交通大学     傅光远</w:t>
      </w:r>
    </w:p>
    <w:p w:rsidR="002152C9" w:rsidRPr="002152C9" w:rsidRDefault="002152C9" w:rsidP="002152C9">
      <w:pPr>
        <w:pStyle w:val="a5"/>
        <w:shd w:val="clear" w:color="auto" w:fill="FFFFFF"/>
        <w:spacing w:line="360" w:lineRule="auto"/>
        <w:ind w:firstLine="480"/>
      </w:pPr>
      <w:r w:rsidRPr="002152C9">
        <w:rPr>
          <w:rFonts w:hint="eastAsia"/>
        </w:rPr>
        <w:t>武汉理工大学     廖国红</w:t>
      </w:r>
    </w:p>
    <w:p w:rsidR="002152C9" w:rsidRPr="002152C9" w:rsidRDefault="002152C9" w:rsidP="002152C9">
      <w:pPr>
        <w:pStyle w:val="a5"/>
        <w:shd w:val="clear" w:color="auto" w:fill="FFFFFF"/>
        <w:spacing w:line="360" w:lineRule="auto"/>
        <w:ind w:firstLine="480"/>
      </w:pPr>
      <w:r w:rsidRPr="002152C9">
        <w:rPr>
          <w:rFonts w:hint="eastAsia"/>
        </w:rPr>
        <w:t>西北工业大学     李道江、崔景元、李钢虎、韩鹏</w:t>
      </w:r>
    </w:p>
    <w:p w:rsidR="002152C9" w:rsidRPr="002152C9" w:rsidRDefault="002152C9" w:rsidP="002152C9">
      <w:pPr>
        <w:pStyle w:val="a5"/>
        <w:shd w:val="clear" w:color="auto" w:fill="FFFFFF"/>
        <w:spacing w:line="360" w:lineRule="auto"/>
        <w:ind w:firstLine="480"/>
      </w:pPr>
      <w:r w:rsidRPr="002152C9">
        <w:rPr>
          <w:rFonts w:hint="eastAsia"/>
        </w:rPr>
        <w:t>烟台职业学院     柴敬平</w:t>
      </w:r>
    </w:p>
    <w:p w:rsidR="002152C9" w:rsidRPr="002152C9" w:rsidRDefault="002152C9" w:rsidP="002152C9">
      <w:pPr>
        <w:pStyle w:val="a5"/>
        <w:shd w:val="clear" w:color="auto" w:fill="FFFFFF"/>
        <w:spacing w:line="360" w:lineRule="auto"/>
        <w:ind w:firstLine="480"/>
      </w:pPr>
      <w:r w:rsidRPr="002152C9">
        <w:rPr>
          <w:rFonts w:hint="eastAsia"/>
        </w:rPr>
        <w:t>浙江国际海运职业技术学院     王雪峰、董明海</w:t>
      </w:r>
    </w:p>
    <w:p w:rsidR="002152C9" w:rsidRPr="002152C9" w:rsidRDefault="002152C9" w:rsidP="002152C9">
      <w:pPr>
        <w:pStyle w:val="a5"/>
        <w:shd w:val="clear" w:color="auto" w:fill="FFFFFF"/>
        <w:spacing w:line="360" w:lineRule="auto"/>
        <w:ind w:firstLine="480"/>
      </w:pPr>
      <w:r w:rsidRPr="002152C9">
        <w:rPr>
          <w:rFonts w:hint="eastAsia"/>
        </w:rPr>
        <w:t>浙江海洋学院     冯相忠、王化明</w:t>
      </w:r>
    </w:p>
    <w:p w:rsidR="002152C9" w:rsidRPr="002152C9" w:rsidRDefault="002152C9" w:rsidP="002152C9">
      <w:pPr>
        <w:pStyle w:val="a5"/>
        <w:shd w:val="clear" w:color="auto" w:fill="FFFFFF"/>
        <w:spacing w:line="360" w:lineRule="auto"/>
        <w:ind w:firstLine="480"/>
      </w:pPr>
      <w:r w:rsidRPr="002152C9">
        <w:rPr>
          <w:rFonts w:hint="eastAsia"/>
        </w:rPr>
        <w:t>中国人民解放军海军工程大学 张志强</w:t>
      </w:r>
    </w:p>
    <w:p w:rsidR="002152C9" w:rsidRPr="002152C9" w:rsidRDefault="002152C9" w:rsidP="002152C9">
      <w:pPr>
        <w:pStyle w:val="a5"/>
        <w:shd w:val="clear" w:color="auto" w:fill="FFFFFF"/>
        <w:spacing w:line="360" w:lineRule="auto"/>
        <w:ind w:firstLine="480"/>
      </w:pPr>
      <w:r w:rsidRPr="002152C9">
        <w:rPr>
          <w:rFonts w:hint="eastAsia"/>
        </w:rPr>
        <w:t>重庆交通大学     孙鹏</w:t>
      </w:r>
    </w:p>
    <w:p w:rsidR="002152C9" w:rsidRPr="002152C9" w:rsidRDefault="002152C9" w:rsidP="002152C9">
      <w:pPr>
        <w:pStyle w:val="a5"/>
        <w:shd w:val="clear" w:color="auto" w:fill="FFFFFF"/>
        <w:spacing w:line="360" w:lineRule="auto"/>
        <w:ind w:firstLine="480"/>
      </w:pPr>
      <w:r w:rsidRPr="002152C9">
        <w:rPr>
          <w:rFonts w:hint="eastAsia"/>
        </w:rPr>
        <w:t>中国海洋大学     吴强明、范其伟、解则晓、周丽芹、黎明、宋大雷、杨华、常晓峰、任凭、王琨</w:t>
      </w:r>
    </w:p>
    <w:p w:rsidR="002152C9" w:rsidRPr="002152C9" w:rsidRDefault="002152C9" w:rsidP="002152C9">
      <w:pPr>
        <w:pStyle w:val="a5"/>
        <w:shd w:val="clear" w:color="auto" w:fill="FFFFFF"/>
        <w:spacing w:line="360" w:lineRule="auto"/>
        <w:ind w:firstLine="480"/>
        <w:rPr>
          <w:b/>
        </w:rPr>
      </w:pPr>
      <w:r w:rsidRPr="002152C9">
        <w:rPr>
          <w:rFonts w:hint="eastAsia"/>
          <w:b/>
        </w:rPr>
        <w:t>附件2：</w:t>
      </w:r>
    </w:p>
    <w:p w:rsidR="002152C9" w:rsidRPr="002152C9" w:rsidRDefault="002152C9" w:rsidP="002152C9">
      <w:pPr>
        <w:pStyle w:val="a5"/>
        <w:shd w:val="clear" w:color="auto" w:fill="FFFFFF"/>
        <w:spacing w:line="360" w:lineRule="auto"/>
        <w:ind w:firstLine="480"/>
      </w:pPr>
      <w:r w:rsidRPr="002152C9">
        <w:rPr>
          <w:rFonts w:hint="eastAsia"/>
        </w:rPr>
        <w:t>大赛场地安排:</w:t>
      </w:r>
    </w:p>
    <w:p w:rsidR="002152C9" w:rsidRPr="002152C9" w:rsidRDefault="002152C9" w:rsidP="002152C9">
      <w:pPr>
        <w:pStyle w:val="a5"/>
        <w:shd w:val="clear" w:color="auto" w:fill="FFFFFF"/>
        <w:spacing w:line="360" w:lineRule="auto"/>
        <w:ind w:firstLine="480"/>
      </w:pPr>
      <w:r w:rsidRPr="002152C9">
        <w:rPr>
          <w:rFonts w:hint="eastAsia"/>
        </w:rPr>
        <w:t>1)  开闭幕式主会场：图书馆第二会议室,可容纳 500 人;</w:t>
      </w:r>
    </w:p>
    <w:p w:rsidR="002152C9" w:rsidRPr="002152C9" w:rsidRDefault="002152C9" w:rsidP="002152C9">
      <w:pPr>
        <w:pStyle w:val="a5"/>
        <w:shd w:val="clear" w:color="auto" w:fill="FFFFFF"/>
        <w:spacing w:line="360" w:lineRule="auto"/>
        <w:ind w:firstLine="480"/>
      </w:pPr>
      <w:r w:rsidRPr="002152C9">
        <w:rPr>
          <w:rFonts w:hint="eastAsia"/>
        </w:rPr>
        <w:t>2)  新概念创意设计类比赛场地：公共教学楼；</w:t>
      </w:r>
    </w:p>
    <w:p w:rsidR="002152C9" w:rsidRPr="002152C9" w:rsidRDefault="002152C9" w:rsidP="002152C9">
      <w:pPr>
        <w:pStyle w:val="a5"/>
        <w:shd w:val="clear" w:color="auto" w:fill="FFFFFF"/>
        <w:spacing w:line="360" w:lineRule="auto"/>
        <w:ind w:firstLine="480"/>
      </w:pPr>
      <w:r w:rsidRPr="002152C9">
        <w:rPr>
          <w:rFonts w:hint="eastAsia"/>
        </w:rPr>
        <w:t>3)  海洋航行器设计类和舰船模型智能航行类比赛地点：中国海洋大学游泳池,长 50m,宽 21m,深 1.26-1.8m。图片如下:</w:t>
      </w:r>
    </w:p>
    <w:p w:rsidR="002152C9" w:rsidRPr="002152C9" w:rsidRDefault="002152C9" w:rsidP="002152C9">
      <w:pPr>
        <w:pStyle w:val="a5"/>
        <w:shd w:val="clear" w:color="auto" w:fill="FFFFFF"/>
        <w:spacing w:line="360" w:lineRule="auto"/>
        <w:ind w:firstLine="480"/>
      </w:pPr>
      <w:r w:rsidRPr="002152C9">
        <w:rPr>
          <w:rFonts w:hint="eastAsia"/>
        </w:rPr>
        <w:t>4)  外观模型仿真制作类比赛地点：公共教学楼；</w:t>
      </w:r>
    </w:p>
    <w:p w:rsidR="002152C9" w:rsidRPr="002152C9" w:rsidRDefault="002152C9" w:rsidP="002152C9">
      <w:pPr>
        <w:pStyle w:val="a5"/>
        <w:shd w:val="clear" w:color="auto" w:fill="FFFFFF"/>
        <w:spacing w:line="360" w:lineRule="auto"/>
        <w:ind w:firstLine="480"/>
      </w:pPr>
      <w:r w:rsidRPr="002152C9">
        <w:rPr>
          <w:rFonts w:hint="eastAsia"/>
        </w:rPr>
        <w:t>5)  船模竞速类、帆船竞速类比赛地点：自制水池,尺寸满足大赛需要。</w:t>
      </w:r>
    </w:p>
    <w:p w:rsidR="00FB276A" w:rsidRPr="002152C9" w:rsidRDefault="00FB276A"/>
    <w:sectPr w:rsidR="00FB276A" w:rsidRPr="00215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3D" w:rsidRDefault="00EE083D" w:rsidP="002152C9">
      <w:r>
        <w:separator/>
      </w:r>
    </w:p>
  </w:endnote>
  <w:endnote w:type="continuationSeparator" w:id="0">
    <w:p w:rsidR="00EE083D" w:rsidRDefault="00EE083D" w:rsidP="0021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3D" w:rsidRDefault="00EE083D" w:rsidP="002152C9">
      <w:r>
        <w:separator/>
      </w:r>
    </w:p>
  </w:footnote>
  <w:footnote w:type="continuationSeparator" w:id="0">
    <w:p w:rsidR="00EE083D" w:rsidRDefault="00EE083D" w:rsidP="0021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E"/>
    <w:rsid w:val="002152C9"/>
    <w:rsid w:val="0096224E"/>
    <w:rsid w:val="00EE083D"/>
    <w:rsid w:val="00FB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93F27-F49A-4E0E-ADFC-111D777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2C9"/>
    <w:rPr>
      <w:sz w:val="18"/>
      <w:szCs w:val="18"/>
    </w:rPr>
  </w:style>
  <w:style w:type="paragraph" w:styleId="a4">
    <w:name w:val="footer"/>
    <w:basedOn w:val="a"/>
    <w:link w:val="Char0"/>
    <w:uiPriority w:val="99"/>
    <w:unhideWhenUsed/>
    <w:rsid w:val="002152C9"/>
    <w:pPr>
      <w:tabs>
        <w:tab w:val="center" w:pos="4153"/>
        <w:tab w:val="right" w:pos="8306"/>
      </w:tabs>
      <w:snapToGrid w:val="0"/>
      <w:jc w:val="left"/>
    </w:pPr>
    <w:rPr>
      <w:sz w:val="18"/>
      <w:szCs w:val="18"/>
    </w:rPr>
  </w:style>
  <w:style w:type="character" w:customStyle="1" w:styleId="Char0">
    <w:name w:val="页脚 Char"/>
    <w:basedOn w:val="a0"/>
    <w:link w:val="a4"/>
    <w:uiPriority w:val="99"/>
    <w:rsid w:val="002152C9"/>
    <w:rPr>
      <w:sz w:val="18"/>
      <w:szCs w:val="18"/>
    </w:rPr>
  </w:style>
  <w:style w:type="character" w:customStyle="1" w:styleId="apple-converted-space">
    <w:name w:val="apple-converted-space"/>
    <w:basedOn w:val="a0"/>
    <w:rsid w:val="002152C9"/>
  </w:style>
  <w:style w:type="paragraph" w:styleId="a5">
    <w:name w:val="Normal (Web)"/>
    <w:basedOn w:val="a"/>
    <w:rsid w:val="002152C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2427</Characters>
  <Application>Microsoft Office Word</Application>
  <DocSecurity>0</DocSecurity>
  <Lines>20</Lines>
  <Paragraphs>5</Paragraphs>
  <ScaleCrop>false</ScaleCrop>
  <Company>mycomputer</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2015-03-05T10:00:00Z</dcterms:created>
  <dcterms:modified xsi:type="dcterms:W3CDTF">2015-03-05T10:01:00Z</dcterms:modified>
</cp:coreProperties>
</file>