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A7" w:rsidRPr="007161E7" w:rsidRDefault="007161E7" w:rsidP="00C90102">
      <w:pPr>
        <w:pStyle w:val="a8"/>
        <w:tabs>
          <w:tab w:val="left" w:pos="0"/>
        </w:tabs>
        <w:spacing w:line="360" w:lineRule="auto"/>
        <w:ind w:rightChars="84" w:right="176"/>
        <w:rPr>
          <w:b/>
          <w:sz w:val="28"/>
        </w:rPr>
      </w:pPr>
      <w:r w:rsidRPr="007161E7">
        <w:rPr>
          <w:b/>
          <w:sz w:val="28"/>
        </w:rPr>
        <w:t>智能基座</w:t>
      </w:r>
      <w:r w:rsidR="006361D1" w:rsidRPr="00C40201">
        <w:rPr>
          <w:b/>
          <w:sz w:val="28"/>
        </w:rPr>
        <w:t>相关链接</w:t>
      </w:r>
      <w:r w:rsidR="006361D1" w:rsidRPr="00C40201">
        <w:rPr>
          <w:rFonts w:hint="eastAsia"/>
          <w:b/>
          <w:sz w:val="28"/>
        </w:rPr>
        <w:t>：</w:t>
      </w:r>
    </w:p>
    <w:p w:rsidR="006361D1" w:rsidRPr="006361D1" w:rsidRDefault="006361D1" w:rsidP="006361D1">
      <w:pPr>
        <w:pStyle w:val="a8"/>
        <w:tabs>
          <w:tab w:val="left" w:pos="0"/>
        </w:tabs>
        <w:spacing w:line="360" w:lineRule="auto"/>
        <w:ind w:rightChars="84" w:right="176"/>
      </w:pPr>
      <w:r w:rsidRPr="006361D1">
        <w:t>主链接</w:t>
      </w:r>
      <w:r w:rsidRPr="006361D1">
        <w:rPr>
          <w:rFonts w:hint="eastAsia"/>
        </w:rPr>
        <w:t>：</w:t>
      </w:r>
      <w:r w:rsidR="00C94DB4" w:rsidRPr="006361D1">
        <w:t xml:space="preserve"> </w:t>
      </w:r>
    </w:p>
    <w:p w:rsidR="006361D1" w:rsidRDefault="000A5F0E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hyperlink r:id="rId8" w:history="1">
        <w:r w:rsidR="0034609C" w:rsidRPr="00175A46">
          <w:rPr>
            <w:rStyle w:val="a7"/>
            <w:rFonts w:asciiTheme="minorEastAsia" w:eastAsiaTheme="minorEastAsia" w:hAnsiTheme="minorEastAsia" w:cs="Arial"/>
            <w:kern w:val="2"/>
          </w:rPr>
          <w:t>https://edu.hicomputing.huawei.com/</w:t>
        </w:r>
      </w:hyperlink>
    </w:p>
    <w:p w:rsidR="0034609C" w:rsidRDefault="000A5F0E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hyperlink r:id="rId9" w:history="1">
        <w:r w:rsidR="00C94DB4" w:rsidRPr="006361D1">
          <w:rPr>
            <w:rStyle w:val="a7"/>
          </w:rPr>
          <w:t>高校人才发展社区</w:t>
        </w:r>
        <w:r w:rsidR="00C94DB4" w:rsidRPr="006361D1">
          <w:rPr>
            <w:rStyle w:val="a7"/>
          </w:rPr>
          <w:t xml:space="preserve"> (huawei.com)</w:t>
        </w:r>
      </w:hyperlink>
    </w:p>
    <w:p w:rsidR="000C60F3" w:rsidRDefault="000C60F3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/>
          <w:kern w:val="2"/>
        </w:rPr>
        <w:t>路径</w:t>
      </w:r>
      <w:r>
        <w:rPr>
          <w:rFonts w:asciiTheme="minorEastAsia" w:eastAsiaTheme="minorEastAsia" w:hAnsiTheme="minorEastAsia" w:cs="Arial" w:hint="eastAsia"/>
          <w:kern w:val="2"/>
        </w:rPr>
        <w:t>：</w:t>
      </w:r>
    </w:p>
    <w:p w:rsidR="0034609C" w:rsidRDefault="0034609C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/>
          <w:kern w:val="2"/>
        </w:rPr>
        <w:t>智能基座</w:t>
      </w:r>
      <w:r w:rsidR="000C60F3">
        <w:rPr>
          <w:rFonts w:asciiTheme="minorEastAsia" w:eastAsiaTheme="minorEastAsia" w:hAnsiTheme="minorEastAsia" w:cs="Arial" w:hint="eastAsia"/>
          <w:kern w:val="2"/>
        </w:rPr>
        <w:t>-</w:t>
      </w:r>
      <w:r w:rsidR="000C60F3">
        <w:rPr>
          <w:rFonts w:asciiTheme="minorEastAsia" w:eastAsiaTheme="minorEastAsia" w:hAnsiTheme="minorEastAsia" w:cs="Arial"/>
          <w:kern w:val="2"/>
        </w:rPr>
        <w:t>教学资源</w:t>
      </w:r>
      <w:r w:rsidR="000C60F3">
        <w:rPr>
          <w:rFonts w:asciiTheme="minorEastAsia" w:eastAsiaTheme="minorEastAsia" w:hAnsiTheme="minorEastAsia" w:cs="Arial" w:hint="eastAsia"/>
          <w:kern w:val="2"/>
        </w:rPr>
        <w:t>-</w:t>
      </w:r>
      <w:r w:rsidR="000C60F3">
        <w:rPr>
          <w:rFonts w:asciiTheme="minorEastAsia" w:eastAsiaTheme="minorEastAsia" w:hAnsiTheme="minorEastAsia" w:cs="Arial"/>
          <w:kern w:val="2"/>
        </w:rPr>
        <w:t>教学课程</w:t>
      </w:r>
      <w:r w:rsidR="000C60F3">
        <w:rPr>
          <w:rFonts w:asciiTheme="minorEastAsia" w:eastAsiaTheme="minorEastAsia" w:hAnsiTheme="minorEastAsia" w:cs="Arial" w:hint="eastAsia"/>
          <w:kern w:val="2"/>
        </w:rPr>
        <w:t>、</w:t>
      </w:r>
      <w:r w:rsidR="000C60F3">
        <w:rPr>
          <w:rFonts w:asciiTheme="minorEastAsia" w:eastAsiaTheme="minorEastAsia" w:hAnsiTheme="minorEastAsia" w:cs="Arial"/>
          <w:kern w:val="2"/>
        </w:rPr>
        <w:t>优秀课件</w:t>
      </w:r>
      <w:r w:rsidR="000C60F3">
        <w:rPr>
          <w:rFonts w:asciiTheme="minorEastAsia" w:eastAsiaTheme="minorEastAsia" w:hAnsiTheme="minorEastAsia" w:cs="Arial" w:hint="eastAsia"/>
          <w:kern w:val="2"/>
        </w:rPr>
        <w:t>、</w:t>
      </w:r>
      <w:proofErr w:type="gramStart"/>
      <w:r w:rsidR="000C60F3">
        <w:rPr>
          <w:rFonts w:asciiTheme="minorEastAsia" w:eastAsiaTheme="minorEastAsia" w:hAnsiTheme="minorEastAsia" w:cs="Arial"/>
          <w:kern w:val="2"/>
        </w:rPr>
        <w:t>慕课教程</w:t>
      </w:r>
      <w:proofErr w:type="gramEnd"/>
      <w:r w:rsidR="000C60F3">
        <w:rPr>
          <w:rFonts w:asciiTheme="minorEastAsia" w:eastAsiaTheme="minorEastAsia" w:hAnsiTheme="minorEastAsia" w:cs="Arial" w:hint="eastAsia"/>
          <w:kern w:val="2"/>
        </w:rPr>
        <w:t>、教材资源等</w:t>
      </w:r>
    </w:p>
    <w:p w:rsidR="0034609C" w:rsidRDefault="000C60F3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/>
          <w:kern w:val="2"/>
        </w:rPr>
        <w:t>智能基座</w:t>
      </w:r>
      <w:r>
        <w:rPr>
          <w:rFonts w:asciiTheme="minorEastAsia" w:eastAsiaTheme="minorEastAsia" w:hAnsiTheme="minorEastAsia" w:cs="Arial" w:hint="eastAsia"/>
          <w:kern w:val="2"/>
        </w:rPr>
        <w:t>-智能基座社团-各类活动、比赛</w:t>
      </w:r>
    </w:p>
    <w:p w:rsidR="00C94DB4" w:rsidRDefault="00C94DB4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/>
          <w:kern w:val="2"/>
        </w:rPr>
        <w:t>人才发展计划</w:t>
      </w:r>
      <w:r>
        <w:rPr>
          <w:rFonts w:asciiTheme="minorEastAsia" w:eastAsiaTheme="minorEastAsia" w:hAnsiTheme="minorEastAsia" w:cs="Arial" w:hint="eastAsia"/>
          <w:kern w:val="2"/>
        </w:rPr>
        <w:t>-</w:t>
      </w:r>
      <w:r>
        <w:rPr>
          <w:rFonts w:asciiTheme="minorEastAsia" w:eastAsiaTheme="minorEastAsia" w:hAnsiTheme="minorEastAsia" w:cs="Arial"/>
          <w:kern w:val="2"/>
        </w:rPr>
        <w:t>实习计划</w:t>
      </w:r>
      <w:r>
        <w:rPr>
          <w:rFonts w:asciiTheme="minorEastAsia" w:eastAsiaTheme="minorEastAsia" w:hAnsiTheme="minorEastAsia" w:cs="Arial" w:hint="eastAsia"/>
          <w:kern w:val="2"/>
        </w:rPr>
        <w:t>、</w:t>
      </w:r>
      <w:r>
        <w:rPr>
          <w:rFonts w:asciiTheme="minorEastAsia" w:eastAsiaTheme="minorEastAsia" w:hAnsiTheme="minorEastAsia" w:cs="Arial"/>
          <w:kern w:val="2"/>
        </w:rPr>
        <w:t>国创计划</w:t>
      </w:r>
    </w:p>
    <w:p w:rsidR="00C94DB4" w:rsidRDefault="00707525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/>
          <w:kern w:val="2"/>
        </w:rPr>
        <w:t>学习资源</w:t>
      </w:r>
      <w:r>
        <w:rPr>
          <w:rFonts w:asciiTheme="minorEastAsia" w:eastAsiaTheme="minorEastAsia" w:hAnsiTheme="minorEastAsia" w:cs="Arial" w:hint="eastAsia"/>
          <w:kern w:val="2"/>
        </w:rPr>
        <w:t>-</w:t>
      </w:r>
      <w:r w:rsidR="00C40201">
        <w:rPr>
          <w:rFonts w:asciiTheme="minorEastAsia" w:eastAsiaTheme="minorEastAsia" w:hAnsiTheme="minorEastAsia" w:cs="Arial" w:hint="eastAsia"/>
          <w:kern w:val="2"/>
        </w:rPr>
        <w:t>在线实验、综合考核、学习微认证等</w:t>
      </w:r>
    </w:p>
    <w:p w:rsidR="00707525" w:rsidRDefault="00707525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</w:p>
    <w:p w:rsidR="00C94DB4" w:rsidRPr="00C40201" w:rsidRDefault="00C94DB4" w:rsidP="00C40201">
      <w:pPr>
        <w:spacing w:line="360" w:lineRule="auto"/>
        <w:rPr>
          <w:rFonts w:asciiTheme="minorEastAsia" w:hAnsiTheme="minorEastAsia"/>
          <w:sz w:val="24"/>
        </w:rPr>
      </w:pPr>
      <w:r w:rsidRPr="00C40201">
        <w:rPr>
          <w:rFonts w:asciiTheme="minorEastAsia" w:hAnsiTheme="minorEastAsia"/>
          <w:sz w:val="24"/>
        </w:rPr>
        <w:t>众智项目：</w:t>
      </w:r>
    </w:p>
    <w:p w:rsidR="00C94DB4" w:rsidRPr="00813FE4" w:rsidRDefault="000A5F0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hyperlink r:id="rId10" w:history="1"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https://www.hikunpeng.com/zh/ecosystem/ecology_remit</w:t>
        </w:r>
      </w:hyperlink>
    </w:p>
    <w:p w:rsidR="00C94DB4" w:rsidRPr="00813FE4" w:rsidRDefault="000A5F0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hyperlink r:id="rId11" w:history="1"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鲲鹏众</w:t>
        </w:r>
        <w:proofErr w:type="gramStart"/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智计划</w:t>
        </w:r>
        <w:proofErr w:type="gramEnd"/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-鲲鹏社区 (hikunpeng.com)</w:t>
        </w:r>
      </w:hyperlink>
    </w:p>
    <w:p w:rsidR="00C94DB4" w:rsidRPr="00813FE4" w:rsidRDefault="000A5F0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hyperlink r:id="rId12" w:history="1"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https://www.hiascend.com/zh/ecosystem/all-wisdom</w:t>
        </w:r>
      </w:hyperlink>
    </w:p>
    <w:p w:rsidR="00C94DB4" w:rsidRDefault="000A5F0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hyperlink r:id="rId13" w:history="1"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昇</w:t>
        </w:r>
        <w:proofErr w:type="gramStart"/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腾众智计划</w:t>
        </w:r>
        <w:proofErr w:type="gramEnd"/>
        <w:r w:rsidR="00C94DB4" w:rsidRPr="00813FE4">
          <w:rPr>
            <w:rStyle w:val="a7"/>
            <w:rFonts w:asciiTheme="minorEastAsia" w:eastAsiaTheme="minorEastAsia" w:hAnsiTheme="minorEastAsia" w:cs="Arial"/>
            <w:kern w:val="2"/>
          </w:rPr>
          <w:t>-昇腾社区 (hiascend.com)</w:t>
        </w:r>
      </w:hyperlink>
    </w:p>
    <w:p w:rsidR="00D857A4" w:rsidRPr="00D857A4" w:rsidRDefault="00D857A4" w:rsidP="00D857A4">
      <w:pPr>
        <w:spacing w:line="360" w:lineRule="auto"/>
        <w:rPr>
          <w:rStyle w:val="a7"/>
          <w:rFonts w:asciiTheme="minorEastAsia" w:hAnsiTheme="minorEastAsia" w:cs="Times New Roman" w:hint="eastAsia"/>
          <w:color w:val="auto"/>
          <w:sz w:val="24"/>
          <w:u w:val="none"/>
        </w:rPr>
      </w:pPr>
      <w:r>
        <w:rPr>
          <w:rFonts w:asciiTheme="minorEastAsia" w:hAnsiTheme="minorEastAsia" w:cs="Times New Roman" w:hint="eastAsia"/>
          <w:sz w:val="24"/>
        </w:rPr>
        <w:t>（</w:t>
      </w:r>
      <w:r>
        <w:rPr>
          <w:rFonts w:asciiTheme="minorEastAsia" w:hAnsiTheme="minorEastAsia" w:cs="Times New Roman"/>
          <w:sz w:val="24"/>
        </w:rPr>
        <w:t>一般两周会更新一次</w:t>
      </w:r>
      <w:r>
        <w:rPr>
          <w:rFonts w:asciiTheme="minorEastAsia" w:hAnsiTheme="minorEastAsia" w:cs="Times New Roman" w:hint="eastAsia"/>
          <w:sz w:val="24"/>
        </w:rPr>
        <w:t>。）</w:t>
      </w:r>
      <w:bookmarkStart w:id="0" w:name="_GoBack"/>
      <w:bookmarkEnd w:id="0"/>
    </w:p>
    <w:p w:rsidR="00B365E5" w:rsidRDefault="00B365E5" w:rsidP="00B365E5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B365E5" w:rsidRDefault="00B365E5" w:rsidP="00B365E5">
      <w:pPr>
        <w:spacing w:line="360" w:lineRule="auto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/>
          <w:sz w:val="24"/>
        </w:rPr>
        <w:t>国创计划</w:t>
      </w:r>
      <w:r w:rsidRPr="00C40201">
        <w:rPr>
          <w:rFonts w:asciiTheme="minorEastAsia" w:hAnsiTheme="minorEastAsia" w:cs="Times New Roman"/>
          <w:sz w:val="24"/>
        </w:rPr>
        <w:t>：</w:t>
      </w:r>
    </w:p>
    <w:p w:rsidR="00B365E5" w:rsidRDefault="00B365E5" w:rsidP="00B365E5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t>1</w:t>
      </w:r>
      <w:r>
        <w:rPr>
          <w:rFonts w:hint="eastAsia"/>
        </w:rPr>
        <w:t>、</w:t>
      </w:r>
      <w:r>
        <w:t>通过主链接</w:t>
      </w:r>
      <w:hyperlink r:id="rId14" w:history="1">
        <w:r w:rsidRPr="006361D1">
          <w:rPr>
            <w:rStyle w:val="a7"/>
          </w:rPr>
          <w:t>高校人才发展社区</w:t>
        </w:r>
        <w:r w:rsidRPr="006361D1">
          <w:rPr>
            <w:rStyle w:val="a7"/>
          </w:rPr>
          <w:t xml:space="preserve"> (huawei.com)</w:t>
        </w:r>
      </w:hyperlink>
      <w:r>
        <w:rPr>
          <w:rFonts w:hint="eastAsia"/>
        </w:rPr>
        <w:t>-</w:t>
      </w:r>
      <w:r>
        <w:rPr>
          <w:rFonts w:asciiTheme="minorEastAsia" w:eastAsiaTheme="minorEastAsia" w:hAnsiTheme="minorEastAsia" w:cs="Arial"/>
          <w:kern w:val="2"/>
        </w:rPr>
        <w:t>人才发展计划</w:t>
      </w:r>
      <w:r>
        <w:rPr>
          <w:rFonts w:asciiTheme="minorEastAsia" w:eastAsiaTheme="minorEastAsia" w:hAnsiTheme="minorEastAsia" w:cs="Arial" w:hint="eastAsia"/>
          <w:kern w:val="2"/>
        </w:rPr>
        <w:t>-</w:t>
      </w:r>
      <w:r>
        <w:rPr>
          <w:rFonts w:asciiTheme="minorEastAsia" w:eastAsiaTheme="minorEastAsia" w:hAnsiTheme="minorEastAsia" w:cs="Arial"/>
          <w:kern w:val="2"/>
        </w:rPr>
        <w:t>国</w:t>
      </w:r>
      <w:proofErr w:type="gramStart"/>
      <w:r>
        <w:rPr>
          <w:rFonts w:asciiTheme="minorEastAsia" w:eastAsiaTheme="minorEastAsia" w:hAnsiTheme="minorEastAsia" w:cs="Arial"/>
          <w:kern w:val="2"/>
        </w:rPr>
        <w:t>创计划</w:t>
      </w:r>
      <w:proofErr w:type="gramEnd"/>
      <w:r>
        <w:rPr>
          <w:rFonts w:asciiTheme="minorEastAsia" w:eastAsiaTheme="minorEastAsia" w:hAnsiTheme="minorEastAsia" w:cs="Arial" w:hint="eastAsia"/>
          <w:kern w:val="2"/>
        </w:rPr>
        <w:t xml:space="preserve"> </w:t>
      </w:r>
      <w:r>
        <w:rPr>
          <w:rFonts w:asciiTheme="minorEastAsia" w:eastAsiaTheme="minorEastAsia" w:hAnsiTheme="minorEastAsia" w:cs="Arial"/>
          <w:kern w:val="2"/>
        </w:rPr>
        <w:t>选择华为题目申报</w:t>
      </w:r>
    </w:p>
    <w:p w:rsidR="00BE0014" w:rsidRPr="00B365E5" w:rsidRDefault="00B365E5" w:rsidP="00B365E5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 w:hint="eastAsia"/>
          <w:kern w:val="2"/>
        </w:rPr>
        <w:t>2</w:t>
      </w:r>
      <w:r w:rsidR="00BE0014">
        <w:rPr>
          <w:rFonts w:asciiTheme="minorEastAsia" w:eastAsiaTheme="minorEastAsia" w:hAnsiTheme="minorEastAsia" w:cs="Arial" w:hint="eastAsia"/>
          <w:kern w:val="2"/>
        </w:rPr>
        <w:t>、按照学院原有流程申报。</w:t>
      </w:r>
    </w:p>
    <w:p w:rsidR="00B365E5" w:rsidRPr="00C40201" w:rsidRDefault="00B365E5" w:rsidP="00B365E5">
      <w:pPr>
        <w:spacing w:line="360" w:lineRule="auto"/>
        <w:rPr>
          <w:rStyle w:val="a7"/>
          <w:sz w:val="24"/>
        </w:rPr>
      </w:pPr>
      <w:r w:rsidRPr="00C40201">
        <w:rPr>
          <w:rStyle w:val="a7"/>
          <w:sz w:val="24"/>
        </w:rPr>
        <w:t>http://gjcxcy.bjtu.edu.cn/index.aspx</w:t>
      </w:r>
    </w:p>
    <w:p w:rsidR="00B365E5" w:rsidRPr="007950DE" w:rsidRDefault="000A5F0E" w:rsidP="00B365E5">
      <w:pPr>
        <w:spacing w:line="360" w:lineRule="auto"/>
        <w:rPr>
          <w:rFonts w:asciiTheme="minorEastAsia" w:hAnsiTheme="minorEastAsia" w:cs="Times New Roman"/>
          <w:sz w:val="24"/>
        </w:rPr>
      </w:pPr>
      <w:hyperlink r:id="rId15" w:history="1">
        <w:r w:rsidR="00B365E5" w:rsidRPr="00C40201">
          <w:rPr>
            <w:rStyle w:val="a7"/>
            <w:sz w:val="24"/>
          </w:rPr>
          <w:t>国家级大学生创新创业训练计划平台</w:t>
        </w:r>
        <w:r w:rsidR="00B365E5" w:rsidRPr="00C40201">
          <w:rPr>
            <w:rStyle w:val="a7"/>
            <w:sz w:val="24"/>
          </w:rPr>
          <w:t xml:space="preserve"> (bjtu.edu.cn)</w:t>
        </w:r>
      </w:hyperlink>
    </w:p>
    <w:p w:rsidR="00C94DB4" w:rsidRDefault="00BE0014" w:rsidP="00C4020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  <w:r>
        <w:rPr>
          <w:rFonts w:asciiTheme="minorEastAsia" w:eastAsiaTheme="minorEastAsia" w:hAnsiTheme="minorEastAsia" w:cs="Arial" w:hint="eastAsia"/>
          <w:kern w:val="2"/>
        </w:rPr>
        <w:t>（两边单独申报，互不影响。优秀项目可同时获得两方的奖励。）</w:t>
      </w:r>
    </w:p>
    <w:p w:rsidR="00BE0014" w:rsidRPr="00B365E5" w:rsidRDefault="00BE0014" w:rsidP="00C4020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</w:rPr>
      </w:pPr>
    </w:p>
    <w:p w:rsidR="00C40201" w:rsidRPr="00C40201" w:rsidRDefault="00C40201" w:rsidP="00C40201">
      <w:pPr>
        <w:spacing w:line="360" w:lineRule="auto"/>
        <w:rPr>
          <w:rFonts w:asciiTheme="minorEastAsia" w:hAnsiTheme="minorEastAsia" w:cs="Times New Roman"/>
          <w:sz w:val="24"/>
        </w:rPr>
      </w:pPr>
      <w:r w:rsidRPr="00C40201">
        <w:rPr>
          <w:rFonts w:asciiTheme="minorEastAsia" w:hAnsiTheme="minorEastAsia" w:cs="Times New Roman" w:hint="eastAsia"/>
          <w:sz w:val="24"/>
        </w:rPr>
        <w:t>互联网</w:t>
      </w:r>
      <w:r w:rsidRPr="00C40201">
        <w:rPr>
          <w:rFonts w:asciiTheme="minorEastAsia" w:hAnsiTheme="minorEastAsia" w:cs="Times New Roman"/>
          <w:sz w:val="24"/>
        </w:rPr>
        <w:t>+大赛产业赛道（华为命题）：</w:t>
      </w:r>
    </w:p>
    <w:p w:rsidR="00C40201" w:rsidRPr="00C40201" w:rsidRDefault="00C40201" w:rsidP="00C40201">
      <w:pPr>
        <w:spacing w:line="360" w:lineRule="auto"/>
        <w:rPr>
          <w:rFonts w:asciiTheme="minorEastAsia" w:hAnsiTheme="minorEastAsia" w:cs="Times New Roman"/>
          <w:sz w:val="24"/>
        </w:rPr>
      </w:pPr>
      <w:r w:rsidRPr="00C40201">
        <w:rPr>
          <w:rStyle w:val="a7"/>
          <w:sz w:val="24"/>
        </w:rPr>
        <w:t>https://cy.ncss.cn/mtcontest/index</w:t>
      </w:r>
    </w:p>
    <w:p w:rsidR="00C40201" w:rsidRPr="00C40201" w:rsidRDefault="000A5F0E" w:rsidP="00C40201">
      <w:pPr>
        <w:spacing w:line="360" w:lineRule="auto"/>
        <w:rPr>
          <w:rFonts w:asciiTheme="minorEastAsia" w:hAnsiTheme="minorEastAsia" w:cs="Times New Roman"/>
          <w:sz w:val="24"/>
        </w:rPr>
      </w:pPr>
      <w:hyperlink r:id="rId16" w:history="1">
        <w:r w:rsidR="00C40201" w:rsidRPr="00C40201">
          <w:rPr>
            <w:rStyle w:val="a7"/>
            <w:sz w:val="24"/>
          </w:rPr>
          <w:t>产业命题赛道</w:t>
        </w:r>
        <w:r w:rsidR="00C40201" w:rsidRPr="00C40201">
          <w:rPr>
            <w:rStyle w:val="a7"/>
            <w:sz w:val="24"/>
          </w:rPr>
          <w:t xml:space="preserve"> (ncss.cn)</w:t>
        </w:r>
      </w:hyperlink>
      <w:r w:rsidR="00C40201" w:rsidRPr="00C40201">
        <w:rPr>
          <w:rFonts w:asciiTheme="minorEastAsia" w:hAnsiTheme="minorEastAsia" w:cs="Times New Roman"/>
          <w:sz w:val="24"/>
        </w:rPr>
        <w:t>；</w:t>
      </w:r>
    </w:p>
    <w:p w:rsidR="007950DE" w:rsidRDefault="007950DE" w:rsidP="00C40201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7950DE" w:rsidRPr="007950DE" w:rsidRDefault="007950DE" w:rsidP="007950D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7950DE">
        <w:rPr>
          <w:sz w:val="24"/>
          <w:szCs w:val="24"/>
        </w:rPr>
        <w:lastRenderedPageBreak/>
        <w:t>智能基座高校学生免费微认证</w:t>
      </w:r>
      <w:r w:rsidRPr="007950DE">
        <w:rPr>
          <w:rFonts w:hint="eastAsia"/>
          <w:sz w:val="24"/>
          <w:szCs w:val="24"/>
        </w:rPr>
        <w:t>：</w:t>
      </w:r>
    </w:p>
    <w:p w:rsidR="007950DE" w:rsidRPr="00813FE4" w:rsidRDefault="007950D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r w:rsidRPr="00813FE4">
        <w:rPr>
          <w:rStyle w:val="a7"/>
          <w:rFonts w:asciiTheme="minorEastAsia" w:eastAsiaTheme="minorEastAsia" w:hAnsiTheme="minorEastAsia" w:cs="Arial"/>
          <w:kern w:val="2"/>
        </w:rPr>
        <w:t>https://edu.huaweicloud.com/activity/colleges-coupons.html</w:t>
      </w:r>
    </w:p>
    <w:p w:rsidR="007950DE" w:rsidRPr="00813FE4" w:rsidRDefault="000A5F0E" w:rsidP="00813FE4">
      <w:pPr>
        <w:pStyle w:val="a8"/>
        <w:tabs>
          <w:tab w:val="left" w:pos="0"/>
        </w:tabs>
        <w:spacing w:line="360" w:lineRule="auto"/>
        <w:ind w:rightChars="84" w:right="176"/>
        <w:rPr>
          <w:rStyle w:val="a7"/>
          <w:rFonts w:asciiTheme="minorEastAsia" w:eastAsiaTheme="minorEastAsia" w:hAnsiTheme="minorEastAsia" w:cs="Arial"/>
          <w:kern w:val="2"/>
        </w:rPr>
      </w:pPr>
      <w:hyperlink r:id="rId17" w:history="1">
        <w:r w:rsidR="007950DE" w:rsidRPr="00813FE4">
          <w:rPr>
            <w:rStyle w:val="a7"/>
            <w:rFonts w:asciiTheme="minorEastAsia" w:eastAsiaTheme="minorEastAsia" w:hAnsiTheme="minorEastAsia" w:cs="Arial"/>
            <w:kern w:val="2"/>
          </w:rPr>
          <w:t>“智能基座”微认证代金券福利_高校_微认证_华为云学院_华为云 (huaweicloud.com)</w:t>
        </w:r>
      </w:hyperlink>
    </w:p>
    <w:p w:rsidR="00C40201" w:rsidRPr="007950DE" w:rsidRDefault="00C40201" w:rsidP="006361D1">
      <w:pPr>
        <w:pStyle w:val="a8"/>
        <w:tabs>
          <w:tab w:val="left" w:pos="0"/>
        </w:tabs>
        <w:spacing w:line="360" w:lineRule="auto"/>
        <w:ind w:rightChars="84" w:right="176"/>
        <w:rPr>
          <w:rFonts w:asciiTheme="minorEastAsia" w:eastAsiaTheme="minorEastAsia" w:hAnsiTheme="minorEastAsia" w:cs="Arial"/>
          <w:kern w:val="2"/>
          <w:sz w:val="32"/>
        </w:rPr>
      </w:pPr>
    </w:p>
    <w:sectPr w:rsidR="00C40201" w:rsidRPr="007950DE" w:rsidSect="004A7214">
      <w:footerReference w:type="default" r:id="rId1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0E" w:rsidRDefault="000A5F0E" w:rsidP="00266B73">
      <w:r>
        <w:separator/>
      </w:r>
    </w:p>
  </w:endnote>
  <w:endnote w:type="continuationSeparator" w:id="0">
    <w:p w:rsidR="000A5F0E" w:rsidRDefault="000A5F0E" w:rsidP="0026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708120"/>
      <w:docPartObj>
        <w:docPartGallery w:val="Page Numbers (Bottom of Page)"/>
        <w:docPartUnique/>
      </w:docPartObj>
    </w:sdtPr>
    <w:sdtEndPr/>
    <w:sdtContent>
      <w:p w:rsidR="004A7214" w:rsidRDefault="004A72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7A4" w:rsidRPr="00D857A4">
          <w:rPr>
            <w:noProof/>
            <w:lang w:val="zh-CN"/>
          </w:rPr>
          <w:t>2</w:t>
        </w:r>
        <w:r>
          <w:fldChar w:fldCharType="end"/>
        </w:r>
      </w:p>
    </w:sdtContent>
  </w:sdt>
  <w:p w:rsidR="004A7214" w:rsidRDefault="004A7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0E" w:rsidRDefault="000A5F0E" w:rsidP="00266B73">
      <w:r>
        <w:separator/>
      </w:r>
    </w:p>
  </w:footnote>
  <w:footnote w:type="continuationSeparator" w:id="0">
    <w:p w:rsidR="000A5F0E" w:rsidRDefault="000A5F0E" w:rsidP="0026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C55"/>
    <w:multiLevelType w:val="hybridMultilevel"/>
    <w:tmpl w:val="1528DF74"/>
    <w:lvl w:ilvl="0" w:tplc="9E42DAD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9E42DAD0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8C7B29"/>
    <w:multiLevelType w:val="hybridMultilevel"/>
    <w:tmpl w:val="40AC92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D12755"/>
    <w:multiLevelType w:val="hybridMultilevel"/>
    <w:tmpl w:val="CCBE225A"/>
    <w:lvl w:ilvl="0" w:tplc="A5BC884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C5474"/>
    <w:multiLevelType w:val="hybridMultilevel"/>
    <w:tmpl w:val="26A4B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C1AB376">
      <w:start w:val="1"/>
      <w:numFmt w:val="decimal"/>
      <w:lvlText w:val="（%4）"/>
      <w:lvlJc w:val="left"/>
      <w:pPr>
        <w:ind w:left="1470" w:hanging="21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cs="Times New Roman"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5" w15:restartNumberingAfterBreak="0">
    <w:nsid w:val="6FC70416"/>
    <w:multiLevelType w:val="hybridMultilevel"/>
    <w:tmpl w:val="B64C25C6"/>
    <w:lvl w:ilvl="0" w:tplc="64C0A65C">
      <w:start w:val="1"/>
      <w:numFmt w:val="decimal"/>
      <w:lvlText w:val="%1、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0EF587F"/>
    <w:multiLevelType w:val="hybridMultilevel"/>
    <w:tmpl w:val="ACC8EC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0F"/>
    <w:rsid w:val="00020D57"/>
    <w:rsid w:val="0005459C"/>
    <w:rsid w:val="00095331"/>
    <w:rsid w:val="000A5F0E"/>
    <w:rsid w:val="000B47F4"/>
    <w:rsid w:val="000C60F3"/>
    <w:rsid w:val="00104A6F"/>
    <w:rsid w:val="001D709F"/>
    <w:rsid w:val="00235942"/>
    <w:rsid w:val="00251249"/>
    <w:rsid w:val="00266B73"/>
    <w:rsid w:val="0026722A"/>
    <w:rsid w:val="002A57E7"/>
    <w:rsid w:val="002B4AEF"/>
    <w:rsid w:val="002D343D"/>
    <w:rsid w:val="0032047A"/>
    <w:rsid w:val="0034609C"/>
    <w:rsid w:val="003634B9"/>
    <w:rsid w:val="00372F51"/>
    <w:rsid w:val="003F4E79"/>
    <w:rsid w:val="00400F9B"/>
    <w:rsid w:val="0043755F"/>
    <w:rsid w:val="004A7214"/>
    <w:rsid w:val="00514773"/>
    <w:rsid w:val="0054469F"/>
    <w:rsid w:val="005670CD"/>
    <w:rsid w:val="005E31B2"/>
    <w:rsid w:val="005E71DA"/>
    <w:rsid w:val="00603606"/>
    <w:rsid w:val="00635E7C"/>
    <w:rsid w:val="006361D1"/>
    <w:rsid w:val="00654399"/>
    <w:rsid w:val="00683D1E"/>
    <w:rsid w:val="006A64B4"/>
    <w:rsid w:val="006B53B8"/>
    <w:rsid w:val="006C0EA5"/>
    <w:rsid w:val="006D17C7"/>
    <w:rsid w:val="00707525"/>
    <w:rsid w:val="007161E7"/>
    <w:rsid w:val="00747100"/>
    <w:rsid w:val="007661D8"/>
    <w:rsid w:val="007950DE"/>
    <w:rsid w:val="007D0434"/>
    <w:rsid w:val="007D233F"/>
    <w:rsid w:val="007F7BC6"/>
    <w:rsid w:val="00813FE4"/>
    <w:rsid w:val="0088478B"/>
    <w:rsid w:val="008B7BD4"/>
    <w:rsid w:val="008F4417"/>
    <w:rsid w:val="00903A32"/>
    <w:rsid w:val="00922718"/>
    <w:rsid w:val="00992870"/>
    <w:rsid w:val="009936BF"/>
    <w:rsid w:val="009D2311"/>
    <w:rsid w:val="00A05632"/>
    <w:rsid w:val="00A55467"/>
    <w:rsid w:val="00AE071C"/>
    <w:rsid w:val="00B365E5"/>
    <w:rsid w:val="00BA0BA8"/>
    <w:rsid w:val="00BB0596"/>
    <w:rsid w:val="00BB3CB1"/>
    <w:rsid w:val="00BC1795"/>
    <w:rsid w:val="00BC4E41"/>
    <w:rsid w:val="00BD24E9"/>
    <w:rsid w:val="00BE0014"/>
    <w:rsid w:val="00BF09E6"/>
    <w:rsid w:val="00C106E8"/>
    <w:rsid w:val="00C40201"/>
    <w:rsid w:val="00C52D1B"/>
    <w:rsid w:val="00C6019F"/>
    <w:rsid w:val="00C7352E"/>
    <w:rsid w:val="00C8277E"/>
    <w:rsid w:val="00C90102"/>
    <w:rsid w:val="00C94DB4"/>
    <w:rsid w:val="00CD4BA3"/>
    <w:rsid w:val="00CE2FDE"/>
    <w:rsid w:val="00CE7654"/>
    <w:rsid w:val="00CF4E3E"/>
    <w:rsid w:val="00D100E1"/>
    <w:rsid w:val="00D857A4"/>
    <w:rsid w:val="00DA2400"/>
    <w:rsid w:val="00DA7236"/>
    <w:rsid w:val="00E07ED4"/>
    <w:rsid w:val="00E251FC"/>
    <w:rsid w:val="00E40284"/>
    <w:rsid w:val="00E433C6"/>
    <w:rsid w:val="00E54AA7"/>
    <w:rsid w:val="00EB071D"/>
    <w:rsid w:val="00EE7DBA"/>
    <w:rsid w:val="00F10EF5"/>
    <w:rsid w:val="00F12689"/>
    <w:rsid w:val="00F218EB"/>
    <w:rsid w:val="00F33F78"/>
    <w:rsid w:val="00F73788"/>
    <w:rsid w:val="00FC770F"/>
    <w:rsid w:val="00FD2A6C"/>
    <w:rsid w:val="00FE41CB"/>
    <w:rsid w:val="00FE6C62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E9314E-91B4-4486-B3B9-501804C7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E9"/>
    <w:pPr>
      <w:jc w:val="both"/>
    </w:pPr>
    <w:rPr>
      <w:rFonts w:ascii="Calibri" w:eastAsia="宋体" w:hAnsi="Calibri" w:cs="Calibri"/>
      <w:kern w:val="0"/>
      <w:szCs w:val="21"/>
    </w:rPr>
  </w:style>
  <w:style w:type="paragraph" w:styleId="1">
    <w:name w:val="heading 1"/>
    <w:basedOn w:val="a"/>
    <w:next w:val="2"/>
    <w:link w:val="1Char"/>
    <w:uiPriority w:val="9"/>
    <w:qFormat/>
    <w:rsid w:val="00903A32"/>
    <w:pPr>
      <w:keepNext/>
      <w:numPr>
        <w:numId w:val="5"/>
      </w:numPr>
      <w:spacing w:before="240" w:after="240"/>
      <w:outlineLvl w:val="0"/>
    </w:pPr>
    <w:rPr>
      <w:rFonts w:ascii="Arial" w:eastAsia="黑体" w:hAnsi="Arial" w:cs="Times New Roman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903A32"/>
    <w:pPr>
      <w:keepNext/>
      <w:numPr>
        <w:ilvl w:val="1"/>
        <w:numId w:val="5"/>
      </w:numPr>
      <w:spacing w:before="240" w:after="240"/>
      <w:outlineLvl w:val="1"/>
    </w:pPr>
    <w:rPr>
      <w:rFonts w:ascii="Arial" w:eastAsia="黑体" w:hAnsi="Arial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03A32"/>
    <w:pPr>
      <w:keepNext/>
      <w:keepLines/>
      <w:widowControl w:val="0"/>
      <w:numPr>
        <w:ilvl w:val="2"/>
        <w:numId w:val="5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73831"/>
    <w:rPr>
      <w:rFonts w:ascii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57383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66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6B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6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6B73"/>
    <w:rPr>
      <w:sz w:val="18"/>
      <w:szCs w:val="18"/>
    </w:rPr>
  </w:style>
  <w:style w:type="paragraph" w:styleId="a6">
    <w:name w:val="List Paragraph"/>
    <w:basedOn w:val="a"/>
    <w:link w:val="Char2"/>
    <w:uiPriority w:val="34"/>
    <w:qFormat/>
    <w:rsid w:val="0054469F"/>
    <w:pPr>
      <w:ind w:firstLine="420"/>
    </w:pPr>
  </w:style>
  <w:style w:type="character" w:styleId="a7">
    <w:name w:val="Hyperlink"/>
    <w:basedOn w:val="a0"/>
    <w:uiPriority w:val="99"/>
    <w:unhideWhenUsed/>
    <w:rsid w:val="00F10EF5"/>
    <w:rPr>
      <w:color w:val="0000FF"/>
      <w:u w:val="single"/>
    </w:rPr>
  </w:style>
  <w:style w:type="paragraph" w:customStyle="1" w:styleId="a8">
    <w:name w:val="缺省文本"/>
    <w:basedOn w:val="a"/>
    <w:link w:val="Char3"/>
    <w:qFormat/>
    <w:rsid w:val="00CE2FDE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缺省文本 Char"/>
    <w:basedOn w:val="a0"/>
    <w:link w:val="a8"/>
    <w:qFormat/>
    <w:locked/>
    <w:rsid w:val="00CE2FD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03A32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03A32"/>
    <w:rPr>
      <w:rFonts w:ascii="Arial" w:eastAsia="黑体" w:hAnsi="Arial" w:cs="Times New Roman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903A32"/>
    <w:rPr>
      <w:rFonts w:ascii="Times New Roman" w:eastAsia="黑体" w:hAnsi="Times New Roman" w:cs="Times New Roman"/>
      <w:bCs/>
      <w:sz w:val="24"/>
      <w:szCs w:val="32"/>
    </w:rPr>
  </w:style>
  <w:style w:type="table" w:styleId="a9">
    <w:name w:val="Table Grid"/>
    <w:basedOn w:val="a1"/>
    <w:rsid w:val="00903A32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列出段落 Char"/>
    <w:link w:val="a6"/>
    <w:uiPriority w:val="34"/>
    <w:locked/>
    <w:rsid w:val="00903A32"/>
    <w:rPr>
      <w:rFonts w:ascii="Calibri" w:eastAsia="宋体" w:hAnsi="Calibri" w:cs="Calibri"/>
      <w:kern w:val="0"/>
      <w:szCs w:val="21"/>
    </w:rPr>
  </w:style>
  <w:style w:type="table" w:customStyle="1" w:styleId="10">
    <w:name w:val="网格型1"/>
    <w:basedOn w:val="a1"/>
    <w:next w:val="a9"/>
    <w:rsid w:val="00903A32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94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hicomputing.huawei.com/" TargetMode="External"/><Relationship Id="rId13" Type="http://schemas.openxmlformats.org/officeDocument/2006/relationships/hyperlink" Target="https://www.hiascend.com/zh/ecosystem/all-wisd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ascend.com/zh/ecosystem/all-wisdom" TargetMode="External"/><Relationship Id="rId17" Type="http://schemas.openxmlformats.org/officeDocument/2006/relationships/hyperlink" Target="https://edu.huaweicloud.com/activity/colleges-coupo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.ncss.cn/mtcontest/inde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kunpeng.com/zh/ecosystem/ecology_rem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jcxcy.bjtu.edu.cn/index.aspx" TargetMode="External"/><Relationship Id="rId10" Type="http://schemas.openxmlformats.org/officeDocument/2006/relationships/hyperlink" Target="https://www.hikunpeng.com/zh/ecosystem/ecology_rem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hicomputing.huawei.com/" TargetMode="External"/><Relationship Id="rId14" Type="http://schemas.openxmlformats.org/officeDocument/2006/relationships/hyperlink" Target="https://edu.hicomputing.huawe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23BC-6F3C-42C8-A6A9-0297D73D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646669298@qq.com</dc:creator>
  <cp:keywords/>
  <dc:description/>
  <cp:lastModifiedBy>zhangtingting (Y)</cp:lastModifiedBy>
  <cp:revision>4</cp:revision>
  <dcterms:created xsi:type="dcterms:W3CDTF">2022-08-15T02:28:00Z</dcterms:created>
  <dcterms:modified xsi:type="dcterms:W3CDTF">2022-08-15T03:15:00Z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(3)TXF0Gx5g8Ja+Ee34yvzh0OMyg+I8IDf/4zsJ+JhTtgarRxceFWrVuKxHF2QQs1dmj6iT/5J4
EeSPNMKJdm8jjVxANsPTK7F1dtT5AHh2zmWMtKrlLpFnIxerylue/9FY/ejm4sFC8abTZSv7
OOCOieMfHeJ5u1XFQatG5wx78vi/YP0YzQAK2Haip8oVEIcqs7F9iYfVQSWoml/ZRJ+CDXcZ
89APyc/MdfnOA24ocL</vt:lpwstr>
  </property>
  <property fmtid="{D5CDD505-2E9C-101B-9397-08002B2CF9AE}" pid="3" name="_2015_ms_pID_7253431">
    <vt:lpwstr>nhNIAZoLOoebxDFg/QXOahCxwYDAYORt4dxbj8vIsctzC8/+emol7o
IAtj274aJD3xpp6lPe3yfRnLVWnUkcHQ3PWUD6spufJXNmmKU2X2fGGr32/oaiS+L5n5QDf8
VuQvEHyq2avMqt34E6YOW86ejaRD70GmH3MEK0eFm4HbrIkjoeUCVTPlBgt2YkjJ/j4eA9pj
Hq7QUQu8AwLZy8I9ogy4/Td/owaN82e9Ricn</vt:lpwstr>
  </property>
  <property fmtid="{D5CDD505-2E9C-101B-9397-08002B2CF9AE}" pid="4" name="_2015_ms_pID_7253432">
    <vt:lpwstr>JQ==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1660533077</vt:lpwstr>
  </property>
</Properties>
</file>