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ahoma"/>
          <w:color w:val="auto"/>
          <w:sz w:val="30"/>
          <w:szCs w:val="30"/>
        </w:rPr>
      </w:pPr>
      <w:r>
        <w:rPr>
          <w:rFonts w:hint="eastAsia" w:ascii="黑体" w:hAnsi="黑体" w:eastAsia="黑体" w:cs="Tahoma"/>
          <w:color w:val="auto"/>
          <w:sz w:val="30"/>
          <w:szCs w:val="30"/>
        </w:rPr>
        <w:t>第十七届全国大学生结构设计竞赛校内选拔赛赛题及选拔原则</w:t>
      </w:r>
    </w:p>
    <w:p>
      <w:pPr>
        <w:widowControl/>
        <w:shd w:val="clear" w:color="auto" w:fill="FFFFFF"/>
        <w:spacing w:line="360" w:lineRule="auto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一、校赛赛题总体说明</w:t>
      </w:r>
      <w:r>
        <w:rPr>
          <w:rFonts w:hint="eastAsia" w:ascii="宋体" w:hAnsi="宋体" w:eastAsia="宋体" w:cs="Tahoma"/>
          <w:color w:val="auto"/>
          <w:sz w:val="24"/>
          <w:szCs w:val="24"/>
        </w:rPr>
        <w:t xml:space="preserve"> 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本次校内赛赛题为空间结构跨中加载模型，</w:t>
      </w:r>
      <w:r>
        <w:rPr>
          <w:rFonts w:hint="eastAsia" w:ascii="宋体" w:hAnsi="宋体" w:eastAsia="宋体" w:cs="Tahoma"/>
          <w:b/>
          <w:color w:val="auto"/>
          <w:sz w:val="24"/>
          <w:szCs w:val="24"/>
        </w:rPr>
        <w:t>模型跨度不小于500mm，高度不超过150mm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，最大宽度不限，跨中设置加载节点，加载点水平位置和竖向位置均不得超出图1中圆圈范围（直径60mm），两端需要设置支座以保证结构在加载过程中不会发生侧向倾覆，支座位置不的超出图1中阴影范围。如支座位置和加载点位置超出图中限制范围，则结构模型超限，不能参加比赛。模型质量计为M。</w:t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drawing>
          <wp:inline distT="0" distB="0" distL="0" distR="0">
            <wp:extent cx="3168650" cy="43199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9153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jc w:val="center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图1模型要求示意图</w:t>
      </w:r>
      <w:r>
        <w:rPr>
          <w:rFonts w:hint="eastAsia"/>
          <w:color w:val="auto"/>
        </w:rPr>
        <w:t xml:space="preserve">   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二、加载方式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在跨中加载点进行静力分级加载,一级荷载5KG,以后每级别加载2kg，每级加载持荷时间10s即算通过，加载次数不限，直至结构破坏。最终加载质量计为Q。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 xml:space="preserve">三、失效判别标准    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结构倒塌，整体侧向倾覆，支座滑移超出支座区域范围、加载点破坏无法继续加载。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四、评分标准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原则上要求裸模型质量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不宜大于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100g，考虑到大家手工制作误差，关于模型质量制定如下规则：裸模型质量大于等于120g不能参与晋级比赛；裸模型质量在100~120g之间者，得分系数乘以0.8折减系数r；裸模型质量小于等于100g不乘折减系数。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  <w:vertAlign w:val="subscript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每队得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eastAsia="zh-CN"/>
        </w:rPr>
        <w:t>分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系数为：K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=Q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/M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 xml:space="preserve">i 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*r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五：竞赛评奖机制及选拔办法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为了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提高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比赛效率，节省大家时间，本次校内竞赛共进行2轮，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第一轮：报名结束领取材料后，模型制作及准备期7天。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第二轮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：采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取第一轮竞赛前四名队伍进行第二轮模型制作，第二轮比赛题目参考2024年结构设计大赛山东省省赛赛题。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（1）竞赛评奖机制</w:t>
      </w:r>
    </w:p>
    <w:p>
      <w:pPr>
        <w:widowControl/>
        <w:shd w:val="clear" w:color="auto" w:fill="FFFFFF"/>
        <w:spacing w:line="360" w:lineRule="auto"/>
        <w:rPr>
          <w:rFonts w:ascii="Verdana" w:hAnsi="Verdana" w:eastAsia="宋体" w:cs="宋体"/>
          <w:color w:val="auto"/>
          <w:kern w:val="0"/>
          <w:sz w:val="27"/>
          <w:szCs w:val="27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校内赛奖项设置严格按照得分系数排名设置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一等奖、二等奖、三等奖及优胜奖若干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。</w:t>
      </w:r>
    </w:p>
    <w:p>
      <w:pPr>
        <w:widowControl/>
        <w:shd w:val="clear" w:color="auto" w:fill="FFFFFF"/>
        <w:spacing w:line="360" w:lineRule="auto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（2）省赛队伍选拔办法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省赛队伍选拔评价分数由三部分组成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：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a.比赛成绩（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0分），比赛成绩分计算方法为：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F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= K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>i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/K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vertAlign w:val="subscript"/>
        </w:rPr>
        <w:t xml:space="preserve">MAX 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*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Tahoma"/>
          <w:b/>
          <w:bCs/>
          <w:color w:val="auto"/>
          <w:sz w:val="24"/>
          <w:szCs w:val="24"/>
        </w:rPr>
        <w:t>0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b.模型制作及质量评委打分（20分）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c.日常表现指导教师打分（</w:t>
      </w:r>
      <w:r>
        <w:rPr>
          <w:rFonts w:hint="eastAsia" w:ascii="宋体" w:hAnsi="宋体" w:eastAsia="宋体" w:cs="Tahoma"/>
          <w:color w:val="auto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Tahoma"/>
          <w:color w:val="auto"/>
          <w:sz w:val="24"/>
          <w:szCs w:val="24"/>
        </w:rPr>
        <w:t>0分）</w:t>
      </w:r>
    </w:p>
    <w:p>
      <w:pPr>
        <w:widowControl/>
        <w:shd w:val="clear" w:color="auto" w:fill="FFFFFF"/>
        <w:spacing w:line="360" w:lineRule="auto"/>
        <w:ind w:firstLine="480"/>
        <w:rPr>
          <w:rFonts w:ascii="宋体" w:hAnsi="宋体" w:eastAsia="宋体" w:cs="Tahoma"/>
          <w:color w:val="auto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>第二轮竞赛三项总得分最高的</w:t>
      </w:r>
      <w:r>
        <w:rPr>
          <w:rFonts w:hint="eastAsia" w:ascii="宋体" w:hAnsi="宋体" w:eastAsia="宋体" w:cs="Tahoma"/>
          <w:color w:val="auto"/>
          <w:sz w:val="24"/>
          <w:szCs w:val="24"/>
          <w:lang w:eastAsia="zh-CN"/>
        </w:rPr>
        <w:t>两支队伍</w:t>
      </w:r>
      <w:r>
        <w:rPr>
          <w:rFonts w:hint="eastAsia" w:ascii="宋体" w:hAnsi="宋体" w:eastAsia="宋体" w:cs="Tahoma"/>
          <w:color w:val="auto"/>
          <w:sz w:val="24"/>
          <w:szCs w:val="24"/>
        </w:rPr>
        <w:t>将代表学校参加5月山东省省赛。</w:t>
      </w:r>
    </w:p>
    <w:p>
      <w:pPr>
        <w:widowControl/>
        <w:shd w:val="clear" w:color="auto" w:fill="FFFFFF"/>
        <w:spacing w:line="360" w:lineRule="auto"/>
        <w:jc w:val="right"/>
        <w:rPr>
          <w:rFonts w:ascii="宋体" w:hAnsi="宋体" w:eastAsia="宋体" w:cs="Tahoma"/>
          <w:color w:val="auto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jc w:val="right"/>
        <w:rPr>
          <w:rFonts w:ascii="Tahoma" w:hAnsi="Tahoma" w:eastAsia="宋体" w:cs="Tahoma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auto"/>
          <w:sz w:val="24"/>
          <w:szCs w:val="24"/>
        </w:rPr>
        <w:t xml:space="preserve">                                           土木工程系 </w:t>
      </w:r>
    </w:p>
    <w:p>
      <w:pPr>
        <w:widowControl/>
        <w:shd w:val="clear" w:color="auto" w:fill="FFFFFF"/>
        <w:spacing w:line="360" w:lineRule="auto"/>
        <w:jc w:val="right"/>
        <w:rPr>
          <w:rFonts w:ascii="Tahoma" w:hAnsi="Tahoma" w:eastAsia="宋体" w:cs="Tahoma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Tahoma"/>
          <w:color w:val="333333"/>
          <w:sz w:val="24"/>
          <w:szCs w:val="24"/>
        </w:rPr>
        <w:t xml:space="preserve">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060DC6"/>
    <w:rsid w:val="000032D3"/>
    <w:rsid w:val="00060DC6"/>
    <w:rsid w:val="000715FC"/>
    <w:rsid w:val="000D2DA8"/>
    <w:rsid w:val="00105CB8"/>
    <w:rsid w:val="00111507"/>
    <w:rsid w:val="001423A9"/>
    <w:rsid w:val="001478A7"/>
    <w:rsid w:val="00151AE2"/>
    <w:rsid w:val="00191232"/>
    <w:rsid w:val="001A0BFA"/>
    <w:rsid w:val="00200E60"/>
    <w:rsid w:val="002139C4"/>
    <w:rsid w:val="00223AB4"/>
    <w:rsid w:val="00236C40"/>
    <w:rsid w:val="00262DD8"/>
    <w:rsid w:val="0027600C"/>
    <w:rsid w:val="00291D07"/>
    <w:rsid w:val="002A17D7"/>
    <w:rsid w:val="002A69B5"/>
    <w:rsid w:val="002A6AAA"/>
    <w:rsid w:val="002E3AAD"/>
    <w:rsid w:val="002F169B"/>
    <w:rsid w:val="003201D6"/>
    <w:rsid w:val="003601BB"/>
    <w:rsid w:val="003D2EF1"/>
    <w:rsid w:val="003E2DBC"/>
    <w:rsid w:val="003E4BE0"/>
    <w:rsid w:val="00422466"/>
    <w:rsid w:val="00434879"/>
    <w:rsid w:val="00464B81"/>
    <w:rsid w:val="00476646"/>
    <w:rsid w:val="0048033B"/>
    <w:rsid w:val="00481E22"/>
    <w:rsid w:val="00481F26"/>
    <w:rsid w:val="004A7401"/>
    <w:rsid w:val="00502FA8"/>
    <w:rsid w:val="00503231"/>
    <w:rsid w:val="00536406"/>
    <w:rsid w:val="00537AC0"/>
    <w:rsid w:val="0054366A"/>
    <w:rsid w:val="005441C7"/>
    <w:rsid w:val="0055265E"/>
    <w:rsid w:val="00552A21"/>
    <w:rsid w:val="00561336"/>
    <w:rsid w:val="0056192B"/>
    <w:rsid w:val="00570384"/>
    <w:rsid w:val="00580FF3"/>
    <w:rsid w:val="00596C63"/>
    <w:rsid w:val="006273D5"/>
    <w:rsid w:val="00630604"/>
    <w:rsid w:val="0065799B"/>
    <w:rsid w:val="00661D60"/>
    <w:rsid w:val="006735FD"/>
    <w:rsid w:val="00683832"/>
    <w:rsid w:val="00696ECD"/>
    <w:rsid w:val="006B66B0"/>
    <w:rsid w:val="006E5CFF"/>
    <w:rsid w:val="00713EBB"/>
    <w:rsid w:val="00736E2E"/>
    <w:rsid w:val="00772711"/>
    <w:rsid w:val="007749A2"/>
    <w:rsid w:val="00780470"/>
    <w:rsid w:val="007D2DDE"/>
    <w:rsid w:val="007E1E21"/>
    <w:rsid w:val="007E3033"/>
    <w:rsid w:val="007E58E0"/>
    <w:rsid w:val="00865A8A"/>
    <w:rsid w:val="00872A79"/>
    <w:rsid w:val="00882657"/>
    <w:rsid w:val="008871AF"/>
    <w:rsid w:val="008A0226"/>
    <w:rsid w:val="008A69FF"/>
    <w:rsid w:val="008C7893"/>
    <w:rsid w:val="0091278D"/>
    <w:rsid w:val="00917CBC"/>
    <w:rsid w:val="00940B4F"/>
    <w:rsid w:val="009435AD"/>
    <w:rsid w:val="00943B3B"/>
    <w:rsid w:val="00952013"/>
    <w:rsid w:val="00962E84"/>
    <w:rsid w:val="0097298C"/>
    <w:rsid w:val="00972A48"/>
    <w:rsid w:val="0097446A"/>
    <w:rsid w:val="00975B5F"/>
    <w:rsid w:val="00993A81"/>
    <w:rsid w:val="009A532C"/>
    <w:rsid w:val="009D4283"/>
    <w:rsid w:val="00A440D7"/>
    <w:rsid w:val="00B14B02"/>
    <w:rsid w:val="00B32866"/>
    <w:rsid w:val="00B44012"/>
    <w:rsid w:val="00B55C7F"/>
    <w:rsid w:val="00B76336"/>
    <w:rsid w:val="00B96E74"/>
    <w:rsid w:val="00BF7555"/>
    <w:rsid w:val="00C0012A"/>
    <w:rsid w:val="00C149E4"/>
    <w:rsid w:val="00C24121"/>
    <w:rsid w:val="00C330FA"/>
    <w:rsid w:val="00C477AA"/>
    <w:rsid w:val="00C64F96"/>
    <w:rsid w:val="00CB2550"/>
    <w:rsid w:val="00CF5EDA"/>
    <w:rsid w:val="00CF6F84"/>
    <w:rsid w:val="00CF6F93"/>
    <w:rsid w:val="00D01C20"/>
    <w:rsid w:val="00D06F1E"/>
    <w:rsid w:val="00D07735"/>
    <w:rsid w:val="00D73045"/>
    <w:rsid w:val="00DB2D6B"/>
    <w:rsid w:val="00E53A3E"/>
    <w:rsid w:val="00E77788"/>
    <w:rsid w:val="00E97FF6"/>
    <w:rsid w:val="00EA4817"/>
    <w:rsid w:val="00EA7511"/>
    <w:rsid w:val="00EB7296"/>
    <w:rsid w:val="00EC0C1B"/>
    <w:rsid w:val="00EC2AE4"/>
    <w:rsid w:val="00EC6912"/>
    <w:rsid w:val="00ED5A7E"/>
    <w:rsid w:val="00F0672B"/>
    <w:rsid w:val="00F503C5"/>
    <w:rsid w:val="00F51115"/>
    <w:rsid w:val="00F64882"/>
    <w:rsid w:val="00F8798E"/>
    <w:rsid w:val="00F9117D"/>
    <w:rsid w:val="00F942CB"/>
    <w:rsid w:val="00FA415E"/>
    <w:rsid w:val="00FA6A59"/>
    <w:rsid w:val="00FD3F44"/>
    <w:rsid w:val="00FD78FC"/>
    <w:rsid w:val="00FE100E"/>
    <w:rsid w:val="00FE23C2"/>
    <w:rsid w:val="00FF1EB1"/>
    <w:rsid w:val="00FF5030"/>
    <w:rsid w:val="04E01D28"/>
    <w:rsid w:val="09202281"/>
    <w:rsid w:val="0AB54B09"/>
    <w:rsid w:val="0B280A41"/>
    <w:rsid w:val="0DC0154F"/>
    <w:rsid w:val="10003F64"/>
    <w:rsid w:val="1023424D"/>
    <w:rsid w:val="1049741E"/>
    <w:rsid w:val="16B83924"/>
    <w:rsid w:val="194005E6"/>
    <w:rsid w:val="1BEE3D72"/>
    <w:rsid w:val="1C7F0661"/>
    <w:rsid w:val="1DC5517E"/>
    <w:rsid w:val="1ED6355B"/>
    <w:rsid w:val="21EC2BAE"/>
    <w:rsid w:val="24834348"/>
    <w:rsid w:val="25824C44"/>
    <w:rsid w:val="270D3682"/>
    <w:rsid w:val="279E540C"/>
    <w:rsid w:val="29D03142"/>
    <w:rsid w:val="2F93745E"/>
    <w:rsid w:val="307911E6"/>
    <w:rsid w:val="334F1B05"/>
    <w:rsid w:val="339F2130"/>
    <w:rsid w:val="35E42E39"/>
    <w:rsid w:val="3781159C"/>
    <w:rsid w:val="394B5DE7"/>
    <w:rsid w:val="3B135C4E"/>
    <w:rsid w:val="3BC06136"/>
    <w:rsid w:val="3BF572E2"/>
    <w:rsid w:val="3D502F1A"/>
    <w:rsid w:val="3D9C496A"/>
    <w:rsid w:val="3F0E0DBA"/>
    <w:rsid w:val="41956811"/>
    <w:rsid w:val="419E0925"/>
    <w:rsid w:val="43320911"/>
    <w:rsid w:val="445D4234"/>
    <w:rsid w:val="44B3478B"/>
    <w:rsid w:val="452F27B5"/>
    <w:rsid w:val="461A4432"/>
    <w:rsid w:val="4A9165BA"/>
    <w:rsid w:val="4B7F3201"/>
    <w:rsid w:val="4C117BC0"/>
    <w:rsid w:val="4C461759"/>
    <w:rsid w:val="57823A40"/>
    <w:rsid w:val="586A291B"/>
    <w:rsid w:val="5A2C5576"/>
    <w:rsid w:val="5A512D59"/>
    <w:rsid w:val="5AEB4489"/>
    <w:rsid w:val="5CAD1A79"/>
    <w:rsid w:val="5D63679B"/>
    <w:rsid w:val="5D961318"/>
    <w:rsid w:val="60CA7B26"/>
    <w:rsid w:val="61561A2A"/>
    <w:rsid w:val="624E66D7"/>
    <w:rsid w:val="63E87F75"/>
    <w:rsid w:val="65265181"/>
    <w:rsid w:val="663641A7"/>
    <w:rsid w:val="6AC177B4"/>
    <w:rsid w:val="6B636385"/>
    <w:rsid w:val="6D9C11E9"/>
    <w:rsid w:val="6DB17D11"/>
    <w:rsid w:val="701B5A9D"/>
    <w:rsid w:val="707365C4"/>
    <w:rsid w:val="70D67DEC"/>
    <w:rsid w:val="7413099D"/>
    <w:rsid w:val="746943F1"/>
    <w:rsid w:val="74990214"/>
    <w:rsid w:val="766B10A1"/>
    <w:rsid w:val="767D6173"/>
    <w:rsid w:val="76B564A3"/>
    <w:rsid w:val="77C26F0E"/>
    <w:rsid w:val="77D12503"/>
    <w:rsid w:val="78127083"/>
    <w:rsid w:val="781E61F3"/>
    <w:rsid w:val="7886749F"/>
    <w:rsid w:val="79DC7CF3"/>
    <w:rsid w:val="79FC632D"/>
    <w:rsid w:val="7BF14D44"/>
    <w:rsid w:val="7F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333333"/>
      <w:u w:val="none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138</Words>
  <Characters>787</Characters>
  <Lines>6</Lines>
  <Paragraphs>1</Paragraphs>
  <TotalTime>40</TotalTime>
  <ScaleCrop>false</ScaleCrop>
  <LinksUpToDate>false</LinksUpToDate>
  <CharactersWithSpaces>924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2024-03-03T06:30:00Z</dcterms:created>
  <dc:creator>Administrator</dc:creator>
  <cp:lastModifiedBy>水墨流沙</cp:lastModifiedBy>
  <dcterms:modified xsi:type="dcterms:W3CDTF">2024-03-18T01:22:12Z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DEA2C8DA7DDE403B848301D4361E2A6C_12</vt:lpwstr>
  </property>
</Properties>
</file>