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ind w:firstLine="0" w:firstLineChars="0"/>
        <w:rPr>
          <w:rFonts w:hint="default" w:ascii="Times New Roman" w:hAnsi="Times New Roman" w:eastAsia="黑体" w:cs="Times New Roman"/>
          <w:sz w:val="28"/>
          <w:szCs w:val="24"/>
        </w:rPr>
      </w:pPr>
      <w:r>
        <w:rPr>
          <w:rFonts w:hint="default" w:ascii="Times New Roman" w:hAnsi="Times New Roman" w:eastAsia="黑体" w:cs="Times New Roman"/>
          <w:sz w:val="28"/>
          <w:szCs w:val="24"/>
        </w:rPr>
        <w:t>附件2：</w:t>
      </w:r>
    </w:p>
    <w:p>
      <w:pPr>
        <w:spacing w:after="156" w:afterLines="50" w:line="70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pacing w:val="-6"/>
          <w:kern w:val="2"/>
          <w:sz w:val="36"/>
          <w:szCs w:val="36"/>
          <w:lang w:val="en-US" w:eastAsia="zh-CN" w:bidi="ar-SA"/>
          <w14:ligatures w14:val="none"/>
        </w:rPr>
      </w:pPr>
      <w:r>
        <w:rPr>
          <w:rFonts w:hint="default" w:ascii="Times New Roman" w:hAnsi="Times New Roman" w:eastAsia="方正小标宋简体" w:cs="Times New Roman"/>
          <w:spacing w:val="-6"/>
          <w:kern w:val="2"/>
          <w:sz w:val="36"/>
          <w:szCs w:val="36"/>
          <w:lang w:val="en-US" w:eastAsia="zh-CN" w:bidi="ar-SA"/>
          <w14:ligatures w14:val="none"/>
        </w:rPr>
        <w:t>哈尔滨工业大学（威海）第二届全国大学生职业规划大赛（校内赛）</w:t>
      </w:r>
      <w:r>
        <w:rPr>
          <w:rFonts w:hint="eastAsia" w:ascii="Times New Roman" w:hAnsi="Times New Roman" w:eastAsia="方正小标宋简体" w:cs="Times New Roman"/>
          <w:spacing w:val="-6"/>
          <w:kern w:val="2"/>
          <w:sz w:val="36"/>
          <w:szCs w:val="36"/>
          <w:lang w:val="en-US" w:eastAsia="zh-CN" w:bidi="ar-SA"/>
          <w14:ligatures w14:val="none"/>
        </w:rPr>
        <w:t>就业</w:t>
      </w:r>
      <w:r>
        <w:rPr>
          <w:rFonts w:hint="default" w:ascii="Times New Roman" w:hAnsi="Times New Roman" w:eastAsia="方正小标宋简体" w:cs="Times New Roman"/>
          <w:spacing w:val="-6"/>
          <w:kern w:val="2"/>
          <w:sz w:val="36"/>
          <w:szCs w:val="36"/>
          <w:lang w:val="en-US" w:eastAsia="zh-CN" w:bidi="ar-SA"/>
          <w14:ligatures w14:val="none"/>
        </w:rPr>
        <w:t>赛道方案</w:t>
      </w:r>
    </w:p>
    <w:p>
      <w:pPr>
        <w:snapToGrid w:val="0"/>
        <w:ind w:firstLine="640"/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一、比赛内容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面向本科三、四年级，考察其求职实战能力，个人发展路径与经济社会发展需要的适应度，就业能力与职业目标和岗位要求的契合度。</w:t>
      </w:r>
    </w:p>
    <w:p>
      <w:pPr>
        <w:snapToGrid w:val="0"/>
        <w:ind w:firstLine="640"/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二、参赛组别和对象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就业赛道参赛对象为校区全日制本科三、四年级。</w:t>
      </w:r>
    </w:p>
    <w:p>
      <w:pPr>
        <w:snapToGrid w:val="0"/>
        <w:ind w:firstLine="640"/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三、参赛材料要求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学院负责老师汇总提交推荐选手的参赛材料至yunshan_hitwh@163.com邮箱。参赛材料如下：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9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spacing w:val="-6"/>
          <w:sz w:val="32"/>
          <w:szCs w:val="32"/>
          <w14:ligatures w14:val="none"/>
        </w:rPr>
        <w:t>求职简历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（PDF 格式）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eastAsia="zh-CN"/>
          <w14:ligatures w14:val="none"/>
        </w:rPr>
        <w:t>，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文件命名：学院-就业赛道-姓名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求职简历。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（二）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2"/>
          <w:szCs w:val="32"/>
          <w14:ligatures w14:val="none"/>
        </w:rPr>
        <w:t>就业能力展示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（PPT格式，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不超过50MB；可加入视频）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eastAsia="zh-CN"/>
          <w14:ligatures w14:val="none"/>
        </w:rPr>
        <w:t>，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文件命名：学院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-就业赛道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姓名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就业能力展示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sz w:val="32"/>
          <w:szCs w:val="32"/>
          <w14:ligatures w14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（三）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2"/>
          <w:szCs w:val="32"/>
          <w14:ligatures w14:val="none"/>
        </w:rPr>
        <w:t>辅助证明材料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，包括实践、实习、获奖等证明材料（PDF格式，整合为单个文件，不超过 50MB）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eastAsia="zh-CN"/>
          <w14:ligatures w14:val="none"/>
        </w:rPr>
        <w:t>，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文件命名：学院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-就业赛道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姓名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-</w:t>
      </w:r>
      <w:r>
        <w:rPr>
          <w:rFonts w:hint="eastAsia" w:ascii="Times New Roman" w:hAnsi="Times New Roman" w:eastAsia="仿宋_GB2312" w:cs="Times New Roman"/>
          <w:b w:val="0"/>
          <w:bCs/>
          <w:spacing w:val="-6"/>
          <w:kern w:val="2"/>
          <w:sz w:val="32"/>
          <w:szCs w:val="32"/>
          <w:lang w:val="en-US" w:eastAsia="zh-CN" w:bidi="ar"/>
        </w:rPr>
        <w:t>辅助证明材料</w:t>
      </w:r>
      <w:r>
        <w:rPr>
          <w:rFonts w:hint="default" w:ascii="Times New Roman" w:hAnsi="Times New Roman" w:eastAsia="仿宋_GB2312" w:cs="Times New Roman"/>
          <w:b w:val="0"/>
          <w:bCs/>
          <w:spacing w:val="-6"/>
          <w:sz w:val="32"/>
          <w:szCs w:val="32"/>
          <w14:ligatures w14:val="none"/>
        </w:rPr>
        <w:t>。</w:t>
      </w:r>
    </w:p>
    <w:p>
      <w:pPr>
        <w:snapToGrid w:val="0"/>
        <w:ind w:firstLine="640"/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四、校内复赛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采取线上通讯评审的方式进行。通过邀请专家评委对选手所提交的材料进行评审。</w:t>
      </w:r>
    </w:p>
    <w:p>
      <w:pPr>
        <w:snapToGrid w:val="0"/>
        <w:ind w:firstLine="640"/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五、校内决赛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就业赛道设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2"/>
          <w:szCs w:val="32"/>
          <w14:ligatures w14:val="none"/>
        </w:rPr>
        <w:t>主题陈述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、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2"/>
          <w:szCs w:val="32"/>
          <w14:ligatures w14:val="none"/>
        </w:rPr>
        <w:t>综合面试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和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2"/>
          <w:szCs w:val="32"/>
          <w14:ligatures w14:val="none"/>
        </w:rPr>
        <w:t>天降offer（录用意向）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主题陈述（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:lang w:val="en-US" w:eastAsia="zh-CN"/>
          <w14:ligatures w14:val="none"/>
        </w:rPr>
        <w:t>5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分钟）：选手陈述个人求职意向和职业准备情况，展示通用素质与岗位能力。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综合面试（3分钟）：评委提出真实工作场景中可能遇到的问题，选手提出解决方案；评委结合选手陈述自由提问。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天降offer（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:lang w:val="en-US" w:eastAsia="zh-CN"/>
          <w14:ligatures w14:val="none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分钟）：评委根据选手表现，决定是否给出录用意向，并对选手作点评。</w:t>
      </w:r>
    </w:p>
    <w:p>
      <w:pPr>
        <w:numPr>
          <w:ilvl w:val="0"/>
          <w:numId w:val="2"/>
        </w:numPr>
        <w:snapToGrid w:val="0"/>
        <w:ind w:firstLine="64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评审标准</w:t>
      </w:r>
    </w:p>
    <w:tbl>
      <w:tblPr>
        <w:tblStyle w:val="9"/>
        <w:tblW w:w="9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7088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0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14:ligatures w14:val="none"/>
              </w:rPr>
              <w:t>指标</w:t>
            </w:r>
          </w:p>
        </w:tc>
        <w:tc>
          <w:tcPr>
            <w:tcW w:w="7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14:ligatures w14:val="none"/>
              </w:rPr>
              <w:t>说明</w:t>
            </w:r>
          </w:p>
        </w:tc>
        <w:tc>
          <w:tcPr>
            <w:tcW w:w="92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14:ligatures w14:val="none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:lang w:val="en-US" w:eastAsia="zh-CN"/>
                <w14:ligatures w14:val="none"/>
              </w:rPr>
              <w:t>职业目标</w:t>
            </w:r>
          </w:p>
        </w:tc>
        <w:tc>
          <w:tcPr>
            <w:tcW w:w="7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能够结合就业市场需求和个人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所学专业、能力及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兴趣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特点，合理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设定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职业目标。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准确把握目标职业的任职要求、工作内容、基本流程和发展前景等。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:lang w:val="en-US" w:eastAsia="zh-CN"/>
                <w14:ligatures w14:val="none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:lang w:val="en-US" w:eastAsia="zh-CN"/>
                <w14:ligatures w14:val="none"/>
              </w:rPr>
              <w:t>胜任力</w:t>
            </w:r>
          </w:p>
        </w:tc>
        <w:tc>
          <w:tcPr>
            <w:tcW w:w="7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具备目标岗位所需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综合素质，如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思维认知、沟通协作能力和执行力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，具有敬业奉献的职业精神。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具备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目标岗位所需的专业知识和技能要求，相关实习实践经历丰富，具备解决实际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问题的专业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能力。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exact"/>
          <w:jc w:val="center"/>
        </w:trPr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32"/>
                <w:szCs w:val="32"/>
                <w:lang w:val="en-US" w:eastAsia="zh-CN"/>
                <w14:ligatures w14:val="none"/>
              </w:rPr>
              <w:t>发展潜力</w:t>
            </w:r>
          </w:p>
        </w:tc>
        <w:tc>
          <w:tcPr>
            <w:tcW w:w="7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具备持续学习能力、创新精神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和应对不确定性挑战的潜质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适应未来职业发展要求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val="en-US" w:eastAsia="zh-CN"/>
                <w14:ligatures w14:val="none"/>
              </w:rPr>
              <w:t>符合就业市场需求</w:t>
            </w:r>
            <w:r>
              <w:rPr>
                <w:rFonts w:hint="eastAsia" w:ascii="Times New Roman" w:hAnsi="Times New Roman" w:eastAsia="仿宋_GB2312" w:cs="Times New Roman"/>
                <w:spacing w:val="-6"/>
                <w:sz w:val="32"/>
                <w:szCs w:val="32"/>
                <w:lang w:eastAsia="zh-CN"/>
                <w14:ligatures w14:val="none"/>
              </w:rPr>
              <w:t>，现场获得用人单位提供的录用意向。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</w:tr>
    </w:tbl>
    <w:p>
      <w:pPr>
        <w:numPr>
          <w:ilvl w:val="0"/>
          <w:numId w:val="0"/>
        </w:numPr>
        <w:snapToGrid w:val="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ind w:firstLine="64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</w:pP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就业赛道设置学生一等奖3名、二等奖5名。就业赛道一、二等奖获得者将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:lang w:val="en-US" w:eastAsia="zh-CN"/>
          <w14:ligatures w14:val="none"/>
        </w:rPr>
        <w:t>择优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14:ligatures w14:val="none"/>
        </w:rPr>
        <w:t>推荐进入省赛。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仿宋简体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CC0B"/>
    <w:multiLevelType w:val="singleLevel"/>
    <w:tmpl w:val="0382CC0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EA4E364"/>
    <w:multiLevelType w:val="singleLevel"/>
    <w:tmpl w:val="1EA4E36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kN2U0NTE2ZWZjNGNkOGYwMTY5ODIwZjEyYjUxNGMifQ=="/>
  </w:docVars>
  <w:rsids>
    <w:rsidRoot w:val="004B0439"/>
    <w:rsid w:val="00001CC6"/>
    <w:rsid w:val="00011972"/>
    <w:rsid w:val="00027555"/>
    <w:rsid w:val="00062E94"/>
    <w:rsid w:val="000A4AFE"/>
    <w:rsid w:val="000C05C8"/>
    <w:rsid w:val="000D2BA4"/>
    <w:rsid w:val="000E0368"/>
    <w:rsid w:val="000F0792"/>
    <w:rsid w:val="00115A64"/>
    <w:rsid w:val="00125C8A"/>
    <w:rsid w:val="00137530"/>
    <w:rsid w:val="00191C4E"/>
    <w:rsid w:val="00195D7E"/>
    <w:rsid w:val="001960C6"/>
    <w:rsid w:val="001B133C"/>
    <w:rsid w:val="001F1748"/>
    <w:rsid w:val="00200111"/>
    <w:rsid w:val="00201F1A"/>
    <w:rsid w:val="0025340B"/>
    <w:rsid w:val="002A060D"/>
    <w:rsid w:val="002A3422"/>
    <w:rsid w:val="002B562B"/>
    <w:rsid w:val="002E36A1"/>
    <w:rsid w:val="002F10D0"/>
    <w:rsid w:val="002F411A"/>
    <w:rsid w:val="0034171E"/>
    <w:rsid w:val="003A34FD"/>
    <w:rsid w:val="003B1FF0"/>
    <w:rsid w:val="003C0092"/>
    <w:rsid w:val="003D3D0A"/>
    <w:rsid w:val="003E3354"/>
    <w:rsid w:val="00402B2E"/>
    <w:rsid w:val="0042330A"/>
    <w:rsid w:val="00447EBB"/>
    <w:rsid w:val="00473E29"/>
    <w:rsid w:val="00481F86"/>
    <w:rsid w:val="00485E7A"/>
    <w:rsid w:val="00487874"/>
    <w:rsid w:val="004B0439"/>
    <w:rsid w:val="004C1A23"/>
    <w:rsid w:val="004C4C57"/>
    <w:rsid w:val="004E4AB6"/>
    <w:rsid w:val="004F19D9"/>
    <w:rsid w:val="004F2C0A"/>
    <w:rsid w:val="00507B02"/>
    <w:rsid w:val="00517B52"/>
    <w:rsid w:val="00525B7D"/>
    <w:rsid w:val="005451B8"/>
    <w:rsid w:val="00555693"/>
    <w:rsid w:val="005942A3"/>
    <w:rsid w:val="005A62FE"/>
    <w:rsid w:val="005B44BB"/>
    <w:rsid w:val="005C5898"/>
    <w:rsid w:val="005F0413"/>
    <w:rsid w:val="005F516B"/>
    <w:rsid w:val="00607CDA"/>
    <w:rsid w:val="006343C2"/>
    <w:rsid w:val="0064781D"/>
    <w:rsid w:val="006602AA"/>
    <w:rsid w:val="00675BBF"/>
    <w:rsid w:val="006D4BF2"/>
    <w:rsid w:val="007029B3"/>
    <w:rsid w:val="007054BF"/>
    <w:rsid w:val="00736E88"/>
    <w:rsid w:val="00744CB0"/>
    <w:rsid w:val="007643BA"/>
    <w:rsid w:val="0076573C"/>
    <w:rsid w:val="00774B8B"/>
    <w:rsid w:val="007A2AF8"/>
    <w:rsid w:val="007C2D5C"/>
    <w:rsid w:val="007D0061"/>
    <w:rsid w:val="007D03C0"/>
    <w:rsid w:val="00827C93"/>
    <w:rsid w:val="0083290A"/>
    <w:rsid w:val="00857196"/>
    <w:rsid w:val="008866A2"/>
    <w:rsid w:val="008B2B93"/>
    <w:rsid w:val="008D2655"/>
    <w:rsid w:val="00902461"/>
    <w:rsid w:val="00911A6B"/>
    <w:rsid w:val="00923135"/>
    <w:rsid w:val="00966042"/>
    <w:rsid w:val="00995C05"/>
    <w:rsid w:val="009B0D46"/>
    <w:rsid w:val="009C20FE"/>
    <w:rsid w:val="009E58AA"/>
    <w:rsid w:val="009F2256"/>
    <w:rsid w:val="00A17BB0"/>
    <w:rsid w:val="00A61D01"/>
    <w:rsid w:val="00A625B5"/>
    <w:rsid w:val="00AC3278"/>
    <w:rsid w:val="00AF10DC"/>
    <w:rsid w:val="00B215D6"/>
    <w:rsid w:val="00B238AD"/>
    <w:rsid w:val="00B26686"/>
    <w:rsid w:val="00B270A2"/>
    <w:rsid w:val="00B423E1"/>
    <w:rsid w:val="00B528E6"/>
    <w:rsid w:val="00B6096A"/>
    <w:rsid w:val="00B661CC"/>
    <w:rsid w:val="00B70A09"/>
    <w:rsid w:val="00B86704"/>
    <w:rsid w:val="00B94FA2"/>
    <w:rsid w:val="00BF143C"/>
    <w:rsid w:val="00BF2D9F"/>
    <w:rsid w:val="00BF420B"/>
    <w:rsid w:val="00C15ACB"/>
    <w:rsid w:val="00C32FEC"/>
    <w:rsid w:val="00C55339"/>
    <w:rsid w:val="00C62F11"/>
    <w:rsid w:val="00C9717A"/>
    <w:rsid w:val="00CB4F9B"/>
    <w:rsid w:val="00CB71B0"/>
    <w:rsid w:val="00CC2AAD"/>
    <w:rsid w:val="00CD2C19"/>
    <w:rsid w:val="00CE7C75"/>
    <w:rsid w:val="00D05A50"/>
    <w:rsid w:val="00D17A21"/>
    <w:rsid w:val="00D17EA1"/>
    <w:rsid w:val="00D60E0E"/>
    <w:rsid w:val="00DA7B46"/>
    <w:rsid w:val="00DB7517"/>
    <w:rsid w:val="00DE3B54"/>
    <w:rsid w:val="00DF5E22"/>
    <w:rsid w:val="00E2493E"/>
    <w:rsid w:val="00E5566D"/>
    <w:rsid w:val="00E8311E"/>
    <w:rsid w:val="00F22E00"/>
    <w:rsid w:val="00F4490F"/>
    <w:rsid w:val="00F71C7B"/>
    <w:rsid w:val="00FE7329"/>
    <w:rsid w:val="01F114A6"/>
    <w:rsid w:val="056E10A6"/>
    <w:rsid w:val="102D5D9F"/>
    <w:rsid w:val="1C876085"/>
    <w:rsid w:val="1E4107E2"/>
    <w:rsid w:val="27B60972"/>
    <w:rsid w:val="2A842608"/>
    <w:rsid w:val="329356A5"/>
    <w:rsid w:val="36813836"/>
    <w:rsid w:val="4013200C"/>
    <w:rsid w:val="434A3EB6"/>
    <w:rsid w:val="4AEE60CE"/>
    <w:rsid w:val="4E4354A0"/>
    <w:rsid w:val="4E453799"/>
    <w:rsid w:val="58660B72"/>
    <w:rsid w:val="59C503C4"/>
    <w:rsid w:val="63EB1897"/>
    <w:rsid w:val="68821401"/>
    <w:rsid w:val="6ABC672F"/>
    <w:rsid w:val="73424FD8"/>
    <w:rsid w:val="74506EE2"/>
    <w:rsid w:val="7A466140"/>
    <w:rsid w:val="7C19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方正仿宋简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uiPriority w:val="99"/>
    <w:rPr>
      <w:sz w:val="21"/>
      <w:szCs w:val="21"/>
    </w:rPr>
  </w:style>
  <w:style w:type="table" w:styleId="9">
    <w:name w:val="Table Grid"/>
    <w:basedOn w:val="8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ind w:firstLine="420"/>
    </w:pPr>
  </w:style>
  <w:style w:type="character" w:customStyle="1" w:styleId="11">
    <w:name w:val="页眉 Char"/>
    <w:basedOn w:val="6"/>
    <w:link w:val="5"/>
    <w:qFormat/>
    <w:uiPriority w:val="99"/>
    <w:rPr>
      <w:rFonts w:eastAsia="方正仿宋简体"/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rFonts w:eastAsia="方正仿宋简体"/>
      <w:sz w:val="18"/>
      <w:szCs w:val="18"/>
    </w:rPr>
  </w:style>
  <w:style w:type="paragraph" w:customStyle="1" w:styleId="13">
    <w:name w:val="Table Paragraph"/>
    <w:basedOn w:val="1"/>
    <w:qFormat/>
    <w:uiPriority w:val="1"/>
    <w:pPr>
      <w:spacing w:line="240" w:lineRule="auto"/>
      <w:ind w:firstLine="0" w:firstLineChars="0"/>
    </w:pPr>
    <w:rPr>
      <w:rFonts w:ascii="宋体" w:hAnsi="宋体" w:eastAsia="宋体" w:cs="宋体"/>
      <w:sz w:val="21"/>
      <w:szCs w:val="20"/>
    </w:rPr>
  </w:style>
  <w:style w:type="character" w:customStyle="1" w:styleId="14">
    <w:name w:val="批注框文本 Char"/>
    <w:basedOn w:val="6"/>
    <w:link w:val="3"/>
    <w:semiHidden/>
    <w:qFormat/>
    <w:uiPriority w:val="99"/>
    <w:rPr>
      <w:rFonts w:eastAsia="方正仿宋简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938</Words>
  <Characters>1007</Characters>
  <Lines>7</Lines>
  <Paragraphs>2</Paragraphs>
  <TotalTime>2</TotalTime>
  <ScaleCrop>false</ScaleCrop>
  <LinksUpToDate>false</LinksUpToDate>
  <CharactersWithSpaces>1009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2023-11-07T02:03:00Z</dcterms:created>
  <dc:creator>cfcys</dc:creator>
  <cp:lastModifiedBy>jiang</cp:lastModifiedBy>
  <cp:lastPrinted>2023-10-17T01:53:00Z</cp:lastPrinted>
  <dcterms:modified xsi:type="dcterms:W3CDTF">2024-10-29T06:53:21Z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  <property fmtid="{D5CDD505-2E9C-101B-9397-08002B2CF9AE}" pid="3" name="ICV">
    <vt:lpwstr>D601D14783D04442B35E1E622ACF6C05_13</vt:lpwstr>
  </property>
</Properties>
</file>