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360" w:lineRule="auto"/>
        <w:jc w:val="center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创新研修课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创新实验课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开课的操作流程</w:t>
      </w:r>
    </w:p>
    <w:p>
      <w:pPr>
        <w:shd w:val="clear" w:color="auto" w:fill="FFFFFF"/>
        <w:spacing w:before="150" w:after="150" w:line="360" w:lineRule="auto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课程负责人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登录新教务系统提交开课申请，逾期操作则默认不开课。</w:t>
      </w:r>
    </w:p>
    <w:p>
      <w:pPr>
        <w:shd w:val="clear" w:color="auto" w:fill="FFFFFF"/>
        <w:spacing w:before="150" w:after="150" w:line="360" w:lineRule="auto"/>
        <w:ind w:firstLine="48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新教务系统网址：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http://jwts.hitwh.edu.cn/</w:t>
      </w:r>
    </w:p>
    <w:p>
      <w:pPr>
        <w:shd w:val="clear" w:color="auto" w:fill="FFFFFF"/>
        <w:spacing w:before="150" w:after="150" w:line="360" w:lineRule="auto"/>
        <w:ind w:firstLine="48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推荐浏览器：火狐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Firefox浏览器或360浏览器（极速模式）。</w:t>
      </w:r>
    </w:p>
    <w:p>
      <w:pPr>
        <w:widowControl/>
        <w:shd w:val="clear" w:color="auto" w:fill="FFFFFF"/>
        <w:spacing w:before="150" w:after="150"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2.进入网页后选择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“其他用户”。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用户名为教师人事系统职工号，初始密码为“1”或“123456”。</w:t>
      </w:r>
    </w:p>
    <w:p>
      <w:pPr>
        <w:widowControl/>
        <w:shd w:val="clear" w:color="auto" w:fill="FFFFFF"/>
        <w:spacing w:before="150" w:after="150" w:line="360" w:lineRule="auto"/>
        <w:ind w:firstLine="482" w:firstLineChars="200"/>
        <w:jc w:val="left"/>
        <w:rPr>
          <w:rFonts w:ascii="Verdana" w:hAnsi="Verdana" w:eastAsia="宋体" w:cs="宋体"/>
          <w:b/>
          <w:bCs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系统需要区分大小写，忘记密码请咨询各院系教务员查询。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ascii="Verdana" w:hAnsi="Verdana" w:eastAsia="宋体" w:cs="宋体"/>
          <w:color w:val="000000"/>
          <w:kern w:val="0"/>
          <w:szCs w:val="21"/>
        </w:rPr>
        <w:drawing>
          <wp:inline distT="0" distB="0" distL="0" distR="0">
            <wp:extent cx="5274310" cy="303784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after="150" w:line="360" w:lineRule="auto"/>
        <w:ind w:firstLine="480" w:firstLineChars="200"/>
        <w:jc w:val="left"/>
        <w:rPr>
          <w:rFonts w:ascii="Verdana" w:hAnsi="Verdana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修改登录角色：部分双角色教师确认开课请用“教师”角色</w:t>
      </w:r>
    </w:p>
    <w:p>
      <w:pPr>
        <w:widowControl/>
        <w:shd w:val="clear" w:color="auto" w:fill="FFFFFF"/>
        <w:spacing w:before="150" w:after="150" w:line="360" w:lineRule="auto"/>
        <w:jc w:val="center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5274310" cy="25679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after="150" w:line="360" w:lineRule="auto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进入开课计划--确认开课—选择“创新研修”或“创新实验”。</w:t>
      </w:r>
    </w:p>
    <w:p>
      <w:pPr>
        <w:widowControl/>
        <w:shd w:val="clear" w:color="auto" w:fill="FFFFFF"/>
        <w:spacing w:before="150" w:after="150" w:line="360" w:lineRule="auto"/>
        <w:jc w:val="center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0" distR="0">
            <wp:extent cx="5274310" cy="23685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after="150" w:line="360" w:lineRule="auto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4.选择是否开课：</w:t>
      </w:r>
    </w:p>
    <w:p>
      <w:pPr>
        <w:widowControl/>
        <w:shd w:val="clear" w:color="auto" w:fill="FFFFFF"/>
        <w:spacing w:before="150" w:after="150" w:line="360" w:lineRule="auto"/>
        <w:ind w:firstLine="420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开课：点击“开课”，并填写相关信息,点击“确定”即可完成开课。</w:t>
      </w:r>
    </w:p>
    <w:p>
      <w:pPr>
        <w:widowControl/>
        <w:shd w:val="clear" w:color="auto" w:fill="FFFFFF"/>
        <w:spacing w:before="150" w:after="150" w:line="360" w:lineRule="auto"/>
        <w:ind w:firstLine="420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不开课：点击“不开课”，弹出对话框，选择“确定”即为不开课成功。</w:t>
      </w:r>
    </w:p>
    <w:p>
      <w:pPr>
        <w:widowControl/>
        <w:shd w:val="clear" w:color="auto" w:fill="FFFFFF"/>
        <w:spacing w:before="150" w:after="150" w:line="360" w:lineRule="auto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ascii="Verdana" w:hAnsi="Verdana" w:eastAsia="宋体" w:cs="宋体"/>
          <w:color w:val="000000"/>
          <w:kern w:val="0"/>
          <w:szCs w:val="21"/>
        </w:rPr>
        <w:drawing>
          <wp:inline distT="0" distB="0" distL="0" distR="0">
            <wp:extent cx="5340350" cy="25761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248" cy="26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50" w:after="150" w:line="36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bookmarkStart w:id="0" w:name="_Hlk45654531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目前提供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两种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选课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，需要在系统中填写相应的选课要求。</w:t>
      </w:r>
    </w:p>
    <w:p>
      <w:pPr>
        <w:shd w:val="clear" w:color="auto" w:fill="FFFFFF"/>
        <w:spacing w:before="150" w:after="150" w:line="36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学生自行选课：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教师需要在开课申请中填写课容量、面向对象等。</w:t>
      </w:r>
    </w:p>
    <w:p>
      <w:pPr>
        <w:shd w:val="clear" w:color="auto" w:fill="FFFFFF"/>
        <w:spacing w:before="150" w:after="150" w:line="36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学生将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按照教务处统一规定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时间进行选课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。教师可于选课结束后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新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教务系统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查询选课名单。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="150" w:after="150" w:line="360" w:lineRule="auto"/>
        <w:ind w:left="0" w:firstLine="567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课容量：允许该课程容纳的学生数量。</w:t>
      </w:r>
    </w:p>
    <w:p>
      <w:pPr>
        <w:pStyle w:val="7"/>
        <w:numPr>
          <w:ilvl w:val="0"/>
          <w:numId w:val="1"/>
        </w:numPr>
        <w:shd w:val="clear" w:color="auto" w:fill="FFFFFF"/>
        <w:spacing w:before="150" w:after="150" w:line="360" w:lineRule="auto"/>
        <w:ind w:left="0" w:firstLine="567"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面向对象：允许选课的专业。可限定选课专业；如不填写默认为没有限制。</w:t>
      </w:r>
    </w:p>
    <w:p>
      <w:pPr>
        <w:widowControl/>
        <w:shd w:val="clear" w:color="auto" w:fill="FFFFFF"/>
        <w:spacing w:before="150" w:after="150"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课程负责人自行招收学生：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请务必在网页端开课确认页面选择开课且在“选课要求”内填写“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无需选课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”。</w:t>
      </w:r>
    </w:p>
    <w:p>
      <w:pPr>
        <w:widowControl/>
        <w:shd w:val="clear" w:color="auto" w:fill="FFFFFF"/>
        <w:spacing w:before="150" w:after="150"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课程负责人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自行确定时间及审核方式完成学生选课工作，并将该课程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选课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（附件2），于2020年秋季学期第6周周一报给学院教务员，导入新教务系统</w:t>
      </w: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spacing w:before="150" w:after="150" w:line="36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课程负责人如选择线下方式招收学生，可通过教务处帮助发布选课通知，填写选课通知发布申请表（附件3），并</w:t>
      </w:r>
      <w:r>
        <w:fldChar w:fldCharType="begin"/>
      </w:r>
      <w:r>
        <w:instrText xml:space="preserve"> HYPERLINK "mailto:以邮件的方式发送到学院教务员的邮箱或教务处董老师的邮箱Dongshsh@hitwh.com"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sz w:val="24"/>
          <w:szCs w:val="24"/>
        </w:rPr>
        <w:t>以邮件的方式发送到教务处</w:t>
      </w:r>
      <w:r>
        <w:rPr>
          <w:rStyle w:val="6"/>
          <w:rFonts w:hint="eastAsia" w:ascii="Times New Roman" w:hAnsi="Times New Roman" w:eastAsia="宋体" w:cs="Times New Roman"/>
          <w:sz w:val="24"/>
          <w:szCs w:val="24"/>
        </w:rPr>
        <w:t>董老师的邮箱</w:t>
      </w:r>
      <w:r>
        <w:rPr>
          <w:rStyle w:val="6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</w:t>
      </w:r>
      <w:r>
        <w:rPr>
          <w:rStyle w:val="6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Style w:val="6"/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sldss@163.com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bookmarkStart w:id="1" w:name="_GoBack"/>
      <w:bookmarkEnd w:id="1"/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邮件命名方式：课程号+课程名称+创新研修课/创新实验课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通知发布申请表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shd w:val="clear" w:color="auto" w:fill="FFFFFF"/>
        <w:spacing w:before="150" w:after="150" w:line="360" w:lineRule="auto"/>
        <w:ind w:firstLine="48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3E4F"/>
    <w:multiLevelType w:val="multilevel"/>
    <w:tmpl w:val="32A23E4F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 w:ascii="等线" w:hAnsi="等线" w:eastAsia="等线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F6"/>
    <w:rsid w:val="000026DE"/>
    <w:rsid w:val="00006E3C"/>
    <w:rsid w:val="000345B2"/>
    <w:rsid w:val="00071EB4"/>
    <w:rsid w:val="00081E64"/>
    <w:rsid w:val="000929A4"/>
    <w:rsid w:val="000A714F"/>
    <w:rsid w:val="000C12D8"/>
    <w:rsid w:val="000C4F53"/>
    <w:rsid w:val="000D166E"/>
    <w:rsid w:val="000E0547"/>
    <w:rsid w:val="001523D4"/>
    <w:rsid w:val="00160F9B"/>
    <w:rsid w:val="00162801"/>
    <w:rsid w:val="00166001"/>
    <w:rsid w:val="001815F7"/>
    <w:rsid w:val="00191CE7"/>
    <w:rsid w:val="001A5D99"/>
    <w:rsid w:val="001A6FA2"/>
    <w:rsid w:val="001D3E7C"/>
    <w:rsid w:val="00207D08"/>
    <w:rsid w:val="00244CE8"/>
    <w:rsid w:val="00246C6D"/>
    <w:rsid w:val="002557D3"/>
    <w:rsid w:val="00264BDA"/>
    <w:rsid w:val="00276CF6"/>
    <w:rsid w:val="00297326"/>
    <w:rsid w:val="002E73EC"/>
    <w:rsid w:val="00314A43"/>
    <w:rsid w:val="00326D6F"/>
    <w:rsid w:val="00344922"/>
    <w:rsid w:val="003A2DD9"/>
    <w:rsid w:val="003A4ABC"/>
    <w:rsid w:val="003C4BD6"/>
    <w:rsid w:val="003E66C7"/>
    <w:rsid w:val="004041BC"/>
    <w:rsid w:val="00425B4F"/>
    <w:rsid w:val="00430B05"/>
    <w:rsid w:val="004329AD"/>
    <w:rsid w:val="0043551A"/>
    <w:rsid w:val="00463B6B"/>
    <w:rsid w:val="00482EB4"/>
    <w:rsid w:val="004A14AF"/>
    <w:rsid w:val="004B30A4"/>
    <w:rsid w:val="004C0658"/>
    <w:rsid w:val="004C263A"/>
    <w:rsid w:val="00542E79"/>
    <w:rsid w:val="005903EC"/>
    <w:rsid w:val="005955BD"/>
    <w:rsid w:val="005A2AAE"/>
    <w:rsid w:val="005C6A20"/>
    <w:rsid w:val="005D4F95"/>
    <w:rsid w:val="005E5E12"/>
    <w:rsid w:val="00687E27"/>
    <w:rsid w:val="00696E4B"/>
    <w:rsid w:val="006A5F4B"/>
    <w:rsid w:val="006C2097"/>
    <w:rsid w:val="006F4D0C"/>
    <w:rsid w:val="007246AB"/>
    <w:rsid w:val="0074105F"/>
    <w:rsid w:val="00762519"/>
    <w:rsid w:val="007649F3"/>
    <w:rsid w:val="00782C75"/>
    <w:rsid w:val="007932B3"/>
    <w:rsid w:val="0079640A"/>
    <w:rsid w:val="007B3858"/>
    <w:rsid w:val="007B702A"/>
    <w:rsid w:val="007D05F9"/>
    <w:rsid w:val="007D225D"/>
    <w:rsid w:val="007D4879"/>
    <w:rsid w:val="007E01A6"/>
    <w:rsid w:val="007E5E42"/>
    <w:rsid w:val="007F0239"/>
    <w:rsid w:val="007F2A74"/>
    <w:rsid w:val="007F6F6B"/>
    <w:rsid w:val="00807CFB"/>
    <w:rsid w:val="00817FDC"/>
    <w:rsid w:val="00821354"/>
    <w:rsid w:val="0084601F"/>
    <w:rsid w:val="0089236D"/>
    <w:rsid w:val="008B4DC0"/>
    <w:rsid w:val="008F306A"/>
    <w:rsid w:val="008F31C0"/>
    <w:rsid w:val="00917EC6"/>
    <w:rsid w:val="009263F0"/>
    <w:rsid w:val="00953E95"/>
    <w:rsid w:val="009B7B35"/>
    <w:rsid w:val="009F0950"/>
    <w:rsid w:val="00A11D99"/>
    <w:rsid w:val="00A60280"/>
    <w:rsid w:val="00A65F8B"/>
    <w:rsid w:val="00A67494"/>
    <w:rsid w:val="00A94710"/>
    <w:rsid w:val="00AA19BD"/>
    <w:rsid w:val="00AC172A"/>
    <w:rsid w:val="00AC1FA1"/>
    <w:rsid w:val="00AC404A"/>
    <w:rsid w:val="00AD1613"/>
    <w:rsid w:val="00AD535E"/>
    <w:rsid w:val="00AD5F44"/>
    <w:rsid w:val="00AE7A15"/>
    <w:rsid w:val="00B15499"/>
    <w:rsid w:val="00B30348"/>
    <w:rsid w:val="00BB4EF9"/>
    <w:rsid w:val="00BC417B"/>
    <w:rsid w:val="00BC4696"/>
    <w:rsid w:val="00BE2805"/>
    <w:rsid w:val="00BE67FB"/>
    <w:rsid w:val="00C04CF9"/>
    <w:rsid w:val="00C123ED"/>
    <w:rsid w:val="00C23C8E"/>
    <w:rsid w:val="00C37C47"/>
    <w:rsid w:val="00C4384F"/>
    <w:rsid w:val="00C44C82"/>
    <w:rsid w:val="00C61527"/>
    <w:rsid w:val="00C96F60"/>
    <w:rsid w:val="00CA4900"/>
    <w:rsid w:val="00CD7990"/>
    <w:rsid w:val="00CF5280"/>
    <w:rsid w:val="00CF763B"/>
    <w:rsid w:val="00D30941"/>
    <w:rsid w:val="00D550CF"/>
    <w:rsid w:val="00D77195"/>
    <w:rsid w:val="00DC064B"/>
    <w:rsid w:val="00DC206E"/>
    <w:rsid w:val="00DD34D5"/>
    <w:rsid w:val="00DD495C"/>
    <w:rsid w:val="00DE4F22"/>
    <w:rsid w:val="00DF00F6"/>
    <w:rsid w:val="00DF1B05"/>
    <w:rsid w:val="00E02D05"/>
    <w:rsid w:val="00E0590B"/>
    <w:rsid w:val="00E212EE"/>
    <w:rsid w:val="00E4233D"/>
    <w:rsid w:val="00E513D2"/>
    <w:rsid w:val="00E86387"/>
    <w:rsid w:val="00EB49B3"/>
    <w:rsid w:val="00EE73E5"/>
    <w:rsid w:val="00F153EE"/>
    <w:rsid w:val="00F453D1"/>
    <w:rsid w:val="00F776AC"/>
    <w:rsid w:val="00F9220C"/>
    <w:rsid w:val="00FA343B"/>
    <w:rsid w:val="00FC23B5"/>
    <w:rsid w:val="00FD70CF"/>
    <w:rsid w:val="00FE2EF3"/>
    <w:rsid w:val="00FF47E5"/>
    <w:rsid w:val="307F5C4C"/>
    <w:rsid w:val="3DD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703</Characters>
  <Lines>5</Lines>
  <Paragraphs>1</Paragraphs>
  <TotalTime>13</TotalTime>
  <ScaleCrop>false</ScaleCrop>
  <LinksUpToDate>false</LinksUpToDate>
  <CharactersWithSpaces>825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2020-07-14T12:43:00Z</dcterms:created>
  <dc:creator>Li Li</dc:creator>
  <cp:lastModifiedBy>Administrator</cp:lastModifiedBy>
  <dcterms:modified xsi:type="dcterms:W3CDTF">2020-07-16T23:56:01Z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