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</w:t>
      </w:r>
      <w:r>
        <w:rPr>
          <w:rFonts w:hint="eastAsia"/>
          <w:b/>
          <w:bCs/>
          <w:sz w:val="32"/>
          <w:szCs w:val="32"/>
        </w:rPr>
        <w:t>桃苑小区</w:t>
      </w:r>
      <w:r>
        <w:rPr>
          <w:rFonts w:hint="eastAsia"/>
          <w:b/>
          <w:bCs/>
          <w:sz w:val="32"/>
          <w:szCs w:val="32"/>
          <w:lang w:eastAsia="zh-CN"/>
        </w:rPr>
        <w:t>专家公寓</w:t>
      </w:r>
      <w:r>
        <w:rPr>
          <w:rFonts w:hint="eastAsia"/>
          <w:b/>
          <w:bCs/>
          <w:sz w:val="32"/>
          <w:szCs w:val="32"/>
        </w:rPr>
        <w:t>18#、19#、21#楼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厨卫阳施工方案</w:t>
      </w:r>
      <w:r>
        <w:rPr>
          <w:rFonts w:hint="eastAsia"/>
          <w:b/>
          <w:bCs/>
          <w:sz w:val="32"/>
          <w:szCs w:val="32"/>
          <w:lang w:eastAsia="zh-CN"/>
        </w:rPr>
        <w:t>第三次意见反馈</w:t>
      </w:r>
    </w:p>
    <w:p>
      <w:pPr>
        <w:jc w:val="lef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t>购置新房教职工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4月23</w:t>
      </w:r>
      <w:r>
        <w:rPr>
          <w:rFonts w:hint="eastAsia"/>
          <w:sz w:val="32"/>
          <w:szCs w:val="32"/>
        </w:rPr>
        <w:t>日购置新房教职</w:t>
      </w:r>
      <w:r>
        <w:rPr>
          <w:rFonts w:hint="eastAsia"/>
          <w:sz w:val="32"/>
          <w:szCs w:val="32"/>
          <w:lang w:eastAsia="zh-CN"/>
        </w:rPr>
        <w:t>工最终填报的厨卫阳施工方案确认单已转交施工单位，目前施工单位已全面汇总完毕并逐步开始施工，为使大家进一步明确相关意见落实情况说明如下：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</w:rPr>
        <w:t>18#</w:t>
      </w:r>
      <w:r>
        <w:rPr>
          <w:rFonts w:hint="eastAsia"/>
          <w:b/>
          <w:bCs/>
          <w:sz w:val="32"/>
          <w:szCs w:val="32"/>
          <w:lang w:eastAsia="zh-CN"/>
        </w:rPr>
        <w:t>楼</w:t>
      </w:r>
      <w:r>
        <w:rPr>
          <w:rFonts w:hint="eastAsia"/>
          <w:b/>
          <w:bCs/>
          <w:sz w:val="32"/>
          <w:szCs w:val="32"/>
        </w:rPr>
        <w:t>南阳台保留</w:t>
      </w:r>
      <w:r>
        <w:rPr>
          <w:rFonts w:hint="eastAsia"/>
          <w:b/>
          <w:bCs/>
          <w:sz w:val="32"/>
          <w:szCs w:val="32"/>
          <w:lang w:eastAsia="zh-CN"/>
        </w:rPr>
        <w:t>隔</w:t>
      </w:r>
      <w:r>
        <w:rPr>
          <w:rFonts w:hint="eastAsia"/>
          <w:b/>
          <w:bCs/>
          <w:sz w:val="32"/>
          <w:szCs w:val="32"/>
        </w:rPr>
        <w:t>墙不要窗、墙窗都</w:t>
      </w:r>
      <w:r>
        <w:rPr>
          <w:rFonts w:hint="eastAsia"/>
          <w:b/>
          <w:bCs/>
          <w:sz w:val="32"/>
          <w:szCs w:val="32"/>
          <w:lang w:eastAsia="zh-CN"/>
        </w:rPr>
        <w:t>保留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答复：同意</w:t>
      </w:r>
      <w:r>
        <w:rPr>
          <w:rFonts w:hint="eastAsia"/>
          <w:sz w:val="28"/>
          <w:szCs w:val="28"/>
          <w:lang w:eastAsia="zh-CN"/>
        </w:rPr>
        <w:t>按照备注内容</w:t>
      </w:r>
      <w:r>
        <w:rPr>
          <w:rFonts w:hint="eastAsia"/>
          <w:sz w:val="28"/>
          <w:szCs w:val="28"/>
        </w:rPr>
        <w:t>施工</w:t>
      </w:r>
      <w:r>
        <w:rPr>
          <w:rFonts w:hint="eastAsia"/>
          <w:sz w:val="28"/>
          <w:szCs w:val="28"/>
          <w:lang w:eastAsia="zh-CN"/>
        </w:rPr>
        <w:t>，按需设置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电热水器改为燃气热水器</w:t>
      </w:r>
      <w:r>
        <w:rPr>
          <w:rFonts w:hint="eastAsia"/>
          <w:b/>
          <w:bCs/>
          <w:sz w:val="32"/>
          <w:szCs w:val="32"/>
          <w:lang w:eastAsia="zh-CN"/>
        </w:rPr>
        <w:t>、参考</w:t>
      </w:r>
      <w:r>
        <w:rPr>
          <w:rFonts w:hint="eastAsia"/>
          <w:b/>
          <w:bCs/>
          <w:sz w:val="32"/>
          <w:szCs w:val="32"/>
        </w:rPr>
        <w:t>位置北阳台</w:t>
      </w:r>
    </w:p>
    <w:p>
      <w:pPr>
        <w:ind w:firstLine="56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答复：</w:t>
      </w:r>
      <w:r>
        <w:rPr>
          <w:rFonts w:hint="eastAsia"/>
          <w:sz w:val="28"/>
          <w:szCs w:val="28"/>
          <w:lang w:eastAsia="zh-CN"/>
        </w:rPr>
        <w:t>满足条件的户型可以更改预留设施</w:t>
      </w: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根据国家燃气相关管理规定，燃气设施安装必须设置在厨房，设置在北侧阳台港华燃气已明确不给通气。</w:t>
      </w: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18号楼及21号楼中间</w:t>
      </w:r>
      <w:r>
        <w:rPr>
          <w:rFonts w:hint="eastAsia"/>
          <w:sz w:val="28"/>
          <w:szCs w:val="28"/>
          <w:lang w:eastAsia="zh-CN"/>
        </w:rPr>
        <w:t>小</w:t>
      </w:r>
      <w:r>
        <w:rPr>
          <w:rFonts w:hint="eastAsia"/>
          <w:sz w:val="28"/>
          <w:szCs w:val="28"/>
        </w:rPr>
        <w:t>户</w:t>
      </w:r>
      <w:r>
        <w:rPr>
          <w:rFonts w:hint="eastAsia"/>
          <w:sz w:val="28"/>
          <w:szCs w:val="28"/>
          <w:lang w:eastAsia="zh-CN"/>
        </w:rPr>
        <w:t>型学校</w:t>
      </w:r>
      <w:r>
        <w:rPr>
          <w:rFonts w:hint="eastAsia"/>
          <w:sz w:val="28"/>
          <w:szCs w:val="28"/>
        </w:rPr>
        <w:t>请部分教师代表现场查看，</w:t>
      </w:r>
      <w:r>
        <w:rPr>
          <w:rFonts w:hint="eastAsia"/>
          <w:sz w:val="28"/>
          <w:szCs w:val="28"/>
          <w:lang w:eastAsia="zh-CN"/>
        </w:rPr>
        <w:t>由于</w:t>
      </w:r>
      <w:r>
        <w:rPr>
          <w:rFonts w:hint="eastAsia"/>
          <w:sz w:val="28"/>
          <w:szCs w:val="28"/>
        </w:rPr>
        <w:t>厨房侧墙为剪力墙结构，无法增加燃气热水器接口，</w:t>
      </w:r>
      <w:r>
        <w:rPr>
          <w:rFonts w:hint="eastAsia"/>
          <w:sz w:val="28"/>
          <w:szCs w:val="28"/>
          <w:lang w:eastAsia="zh-CN"/>
        </w:rPr>
        <w:t>后期无法打孔排放有毒废气，因此不能改为燃气热水器预留设施。</w:t>
      </w:r>
    </w:p>
    <w:p>
      <w:pPr>
        <w:ind w:firstLine="56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3、其它</w:t>
      </w:r>
      <w:r>
        <w:rPr>
          <w:rFonts w:hint="eastAsia"/>
          <w:sz w:val="28"/>
          <w:szCs w:val="28"/>
          <w:lang w:eastAsia="zh-CN"/>
        </w:rPr>
        <w:t>部分户型可以勉强改为燃气预留设施，由于厨房靠窗两侧墙角分别有烟道与管道井，后期安装废气排放困难责任用户自负。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取消太阳能预留设施</w:t>
      </w:r>
    </w:p>
    <w:p>
      <w:pPr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答复：有取消太阳能</w:t>
      </w:r>
      <w:r>
        <w:rPr>
          <w:rFonts w:hint="eastAsia"/>
          <w:color w:val="auto"/>
          <w:sz w:val="28"/>
          <w:szCs w:val="28"/>
          <w:lang w:eastAsia="zh-CN"/>
        </w:rPr>
        <w:t>预留</w:t>
      </w:r>
      <w:r>
        <w:rPr>
          <w:rFonts w:hint="eastAsia"/>
          <w:color w:val="auto"/>
          <w:sz w:val="28"/>
          <w:szCs w:val="28"/>
        </w:rPr>
        <w:t>设施要求的，冷热水点及电源保留，冷热水点用丝堵封堵（竣工验收规定住宅工程必须预留接水点及电源，否则节能验收不达标）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墙面不留美缝，地面留美缝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答复：墙地面瓷砖缝隙必须保持一致，否则会造成墙地瓷砖不对缝，观感不好。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18</w:t>
      </w:r>
      <w:r>
        <w:rPr>
          <w:rFonts w:hint="eastAsia"/>
          <w:b/>
          <w:bCs/>
          <w:sz w:val="32"/>
          <w:szCs w:val="32"/>
          <w:lang w:eastAsia="zh-CN"/>
        </w:rPr>
        <w:t>号</w:t>
      </w:r>
      <w:r>
        <w:rPr>
          <w:rFonts w:hint="eastAsia"/>
          <w:b/>
          <w:bCs/>
          <w:sz w:val="32"/>
          <w:szCs w:val="32"/>
        </w:rPr>
        <w:t>楼</w:t>
      </w:r>
      <w:r>
        <w:rPr>
          <w:rFonts w:hint="eastAsia"/>
          <w:b/>
          <w:bCs/>
          <w:sz w:val="32"/>
          <w:szCs w:val="32"/>
          <w:lang w:eastAsia="zh-CN"/>
        </w:rPr>
        <w:t>部分住户公共</w:t>
      </w:r>
      <w:r>
        <w:rPr>
          <w:rFonts w:hint="eastAsia"/>
          <w:b/>
          <w:bCs/>
          <w:sz w:val="32"/>
          <w:szCs w:val="32"/>
        </w:rPr>
        <w:t>卫</w:t>
      </w:r>
      <w:r>
        <w:rPr>
          <w:rFonts w:hint="eastAsia"/>
          <w:b/>
          <w:bCs/>
          <w:sz w:val="32"/>
          <w:szCs w:val="32"/>
          <w:lang w:eastAsia="zh-CN"/>
        </w:rPr>
        <w:t>生间</w:t>
      </w:r>
      <w:r>
        <w:rPr>
          <w:rFonts w:hint="eastAsia"/>
          <w:b/>
          <w:bCs/>
          <w:sz w:val="32"/>
          <w:szCs w:val="32"/>
        </w:rPr>
        <w:t>门口墙体往里移40cm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答复：18号楼</w:t>
      </w:r>
      <w:r>
        <w:rPr>
          <w:rFonts w:hint="eastAsia"/>
          <w:sz w:val="28"/>
          <w:szCs w:val="28"/>
          <w:lang w:eastAsia="zh-CN"/>
        </w:rPr>
        <w:t>公共</w:t>
      </w:r>
      <w:r>
        <w:rPr>
          <w:rFonts w:hint="eastAsia"/>
          <w:sz w:val="28"/>
          <w:szCs w:val="28"/>
        </w:rPr>
        <w:t>卫</w:t>
      </w:r>
      <w:r>
        <w:rPr>
          <w:rFonts w:hint="eastAsia"/>
          <w:sz w:val="28"/>
          <w:szCs w:val="28"/>
          <w:lang w:eastAsia="zh-CN"/>
        </w:rPr>
        <w:t>生间</w:t>
      </w:r>
      <w:r>
        <w:rPr>
          <w:rFonts w:hint="eastAsia"/>
          <w:sz w:val="28"/>
          <w:szCs w:val="28"/>
        </w:rPr>
        <w:t>门口墙体往里移40cm，所在墙上有开关4个，等电位、插座、对讲、温控开关各1个，上返及下返管路较多，若改动需要在上层住户及本层地面重新敷管，管路交叉明敷影响地暖施工，下返管路需要打楼板眼敷设至本层，且对讲及温控上返管路两根要敷设至电井和水井，明敷影响电梯前室地砖铺贴，若地面开槽暗敷设影响结构，本项改造</w:t>
      </w:r>
      <w:r>
        <w:rPr>
          <w:rFonts w:hint="eastAsia"/>
          <w:sz w:val="28"/>
          <w:szCs w:val="28"/>
          <w:lang w:eastAsia="zh-CN"/>
        </w:rPr>
        <w:t>不可行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、19</w:t>
      </w:r>
      <w:r>
        <w:rPr>
          <w:rFonts w:hint="eastAsia"/>
          <w:b/>
          <w:bCs/>
          <w:sz w:val="32"/>
          <w:szCs w:val="32"/>
          <w:lang w:eastAsia="zh-CN"/>
        </w:rPr>
        <w:t>号楼</w:t>
      </w:r>
      <w:r>
        <w:rPr>
          <w:rFonts w:hint="eastAsia"/>
          <w:b/>
          <w:bCs/>
          <w:sz w:val="32"/>
          <w:szCs w:val="32"/>
        </w:rPr>
        <w:t>及21号楼</w:t>
      </w:r>
      <w:r>
        <w:rPr>
          <w:rFonts w:hint="eastAsia"/>
          <w:b/>
          <w:bCs/>
          <w:sz w:val="32"/>
          <w:szCs w:val="32"/>
          <w:lang w:eastAsia="zh-CN"/>
        </w:rPr>
        <w:t>边户型公共卫生间</w:t>
      </w:r>
      <w:r>
        <w:rPr>
          <w:rFonts w:hint="eastAsia"/>
          <w:b/>
          <w:bCs/>
          <w:sz w:val="32"/>
          <w:szCs w:val="32"/>
        </w:rPr>
        <w:t>干湿分离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答复：即坐便器</w:t>
      </w:r>
      <w:r>
        <w:rPr>
          <w:rFonts w:hint="eastAsia"/>
          <w:sz w:val="28"/>
          <w:szCs w:val="28"/>
          <w:lang w:eastAsia="zh-CN"/>
        </w:rPr>
        <w:t>及智能马桶电源移</w:t>
      </w:r>
      <w:r>
        <w:rPr>
          <w:rFonts w:hint="eastAsia"/>
          <w:sz w:val="28"/>
          <w:szCs w:val="28"/>
        </w:rPr>
        <w:t>至洗衣机位置，洗衣机给水点及电源取消，电热水器给水点及电源移至坐便器上方（有取消电热水器给水点要求的相应电源取消），淋浴移至原坐便器位置。</w:t>
      </w:r>
    </w:p>
    <w:p>
      <w:pPr>
        <w:ind w:firstLine="321" w:firstLineChars="1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七、以下用户</w:t>
      </w:r>
      <w:r>
        <w:rPr>
          <w:rFonts w:hint="eastAsia"/>
          <w:b/>
          <w:bCs/>
          <w:sz w:val="32"/>
          <w:szCs w:val="32"/>
        </w:rPr>
        <w:t>个性化要求</w:t>
      </w:r>
      <w:r>
        <w:rPr>
          <w:rFonts w:hint="eastAsia"/>
          <w:b/>
          <w:bCs/>
          <w:sz w:val="32"/>
          <w:szCs w:val="32"/>
          <w:lang w:eastAsia="zh-CN"/>
        </w:rPr>
        <w:t>不予更改请理解</w:t>
      </w:r>
    </w:p>
    <w:p>
      <w:pPr>
        <w:ind w:left="560" w:hanging="560" w:hanging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1、浴室柜在中间，马桶和淋浴在两边，淋浴区在有窗户的一侧    2、厨房无法设置地漏，厨房排水都在本层，如需设置需要打通眼到下一层住户，影响下层吊顶标高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3、“北阳台预留拖布池上下水”无法实现，北侧阳台无排水立管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4、阳台增加插座位置为剪力墙，且其余两面墙都有插座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抠洞镶盒及剔槽影响混凝土结构，无法</w:t>
      </w:r>
      <w:r>
        <w:rPr>
          <w:rFonts w:hint="eastAsia"/>
          <w:sz w:val="28"/>
          <w:szCs w:val="28"/>
          <w:lang w:eastAsia="zh-CN"/>
        </w:rPr>
        <w:t>更改。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81A"/>
    <w:rsid w:val="00030C94"/>
    <w:rsid w:val="00176666"/>
    <w:rsid w:val="001845BA"/>
    <w:rsid w:val="001C581A"/>
    <w:rsid w:val="003959A8"/>
    <w:rsid w:val="003A2D1C"/>
    <w:rsid w:val="00526AED"/>
    <w:rsid w:val="0061504B"/>
    <w:rsid w:val="00CA37A0"/>
    <w:rsid w:val="00D2157B"/>
    <w:rsid w:val="193F2E30"/>
    <w:rsid w:val="2D8728C6"/>
    <w:rsid w:val="31554EBE"/>
    <w:rsid w:val="586D3B1C"/>
    <w:rsid w:val="68D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149</Words>
  <Characters>853</Characters>
  <Lines>7</Lines>
  <Paragraphs>1</Paragraphs>
  <TotalTime>144</TotalTime>
  <ScaleCrop>false</ScaleCrop>
  <LinksUpToDate>false</LinksUpToDate>
  <CharactersWithSpaces>1001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2020-05-06T05:18:00Z</dcterms:created>
  <dc:creator>User</dc:creator>
  <cp:lastModifiedBy>旭日东升</cp:lastModifiedBy>
  <dcterms:modified xsi:type="dcterms:W3CDTF">2020-05-08T03:28:03Z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