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303D8">
      <w:pPr>
        <w:spacing w:line="276" w:lineRule="auto"/>
        <w:jc w:val="center"/>
        <w:rPr>
          <w:rFonts w:hint="eastAsia" w:ascii="Calibri" w:hAnsi="Calibri" w:eastAsia="宋体" w:cs="Times New Roman"/>
          <w:b/>
          <w:sz w:val="28"/>
          <w:szCs w:val="28"/>
          <w:lang w:val="en-US" w:eastAsia="zh-CN"/>
        </w:rPr>
      </w:pPr>
      <w:r>
        <w:rPr>
          <w:rFonts w:hint="eastAsia" w:ascii="Calibri" w:hAnsi="Calibri" w:eastAsia="宋体" w:cs="Times New Roman"/>
          <w:b/>
          <w:sz w:val="28"/>
          <w:szCs w:val="28"/>
        </w:rPr>
        <w:t>20</w:t>
      </w:r>
      <w:r>
        <w:rPr>
          <w:rFonts w:ascii="Calibri" w:hAnsi="Calibri" w:eastAsia="宋体" w:cs="Times New Roman"/>
          <w:b/>
          <w:sz w:val="28"/>
          <w:szCs w:val="28"/>
        </w:rPr>
        <w:t>2</w:t>
      </w:r>
      <w:r>
        <w:rPr>
          <w:rFonts w:hint="eastAsia" w:ascii="Calibri" w:hAnsi="Calibri" w:eastAsia="宋体" w:cs="Times New Roman"/>
          <w:b/>
          <w:sz w:val="28"/>
          <w:szCs w:val="28"/>
          <w:lang w:val="en-US" w:eastAsia="zh-CN"/>
        </w:rPr>
        <w:t>5</w:t>
      </w:r>
      <w:r>
        <w:rPr>
          <w:rFonts w:hint="eastAsia" w:ascii="Calibri" w:hAnsi="Calibri" w:eastAsia="宋体" w:cs="Times New Roman"/>
          <w:b/>
          <w:sz w:val="28"/>
          <w:szCs w:val="28"/>
        </w:rPr>
        <w:t>“外研社·国才杯”</w:t>
      </w:r>
      <w:r>
        <w:rPr>
          <w:rFonts w:hint="eastAsia" w:ascii="Calibri" w:hAnsi="Calibri" w:eastAsia="宋体" w:cs="Times New Roman"/>
          <w:b/>
          <w:sz w:val="28"/>
          <w:szCs w:val="28"/>
          <w:lang w:eastAsia="zh-CN"/>
        </w:rPr>
        <w:t>“</w:t>
      </w:r>
      <w:r>
        <w:rPr>
          <w:rFonts w:hint="eastAsia" w:ascii="Calibri" w:hAnsi="Calibri" w:eastAsia="宋体" w:cs="Times New Roman"/>
          <w:b/>
          <w:sz w:val="28"/>
          <w:szCs w:val="28"/>
          <w:lang w:val="en-US" w:eastAsia="zh-CN"/>
        </w:rPr>
        <w:t>理解当代中国</w:t>
      </w:r>
      <w:r>
        <w:rPr>
          <w:rFonts w:hint="eastAsia" w:ascii="Calibri" w:hAnsi="Calibri" w:eastAsia="宋体" w:cs="Times New Roman"/>
          <w:b/>
          <w:sz w:val="28"/>
          <w:szCs w:val="28"/>
          <w:lang w:eastAsia="zh-CN"/>
        </w:rPr>
        <w:t>”</w:t>
      </w:r>
      <w:r>
        <w:rPr>
          <w:rFonts w:hint="eastAsia" w:ascii="Calibri" w:hAnsi="Calibri" w:eastAsia="宋体" w:cs="Times New Roman"/>
          <w:b/>
          <w:sz w:val="28"/>
          <w:szCs w:val="28"/>
        </w:rPr>
        <w:t>全国</w:t>
      </w:r>
      <w:r>
        <w:rPr>
          <w:rFonts w:hint="eastAsia" w:ascii="Calibri" w:hAnsi="Calibri" w:eastAsia="宋体" w:cs="Times New Roman"/>
          <w:b/>
          <w:sz w:val="28"/>
          <w:szCs w:val="28"/>
          <w:lang w:val="en-US" w:eastAsia="zh-CN"/>
        </w:rPr>
        <w:t>大学生</w:t>
      </w:r>
      <w:r>
        <w:rPr>
          <w:rFonts w:hint="eastAsia" w:ascii="Calibri" w:hAnsi="Calibri" w:eastAsia="宋体" w:cs="Times New Roman"/>
          <w:b/>
          <w:sz w:val="28"/>
          <w:szCs w:val="28"/>
        </w:rPr>
        <w:t>英语</w:t>
      </w:r>
      <w:r>
        <w:rPr>
          <w:rFonts w:hint="eastAsia" w:ascii="Calibri" w:hAnsi="Calibri" w:eastAsia="宋体" w:cs="Times New Roman"/>
          <w:b/>
          <w:sz w:val="28"/>
          <w:szCs w:val="28"/>
          <w:lang w:eastAsia="zh-CN"/>
        </w:rPr>
        <w:t>组综合能力</w:t>
      </w:r>
      <w:r>
        <w:rPr>
          <w:rFonts w:hint="eastAsia" w:ascii="Calibri" w:hAnsi="Calibri" w:eastAsia="宋体" w:cs="Times New Roman"/>
          <w:b/>
          <w:sz w:val="28"/>
          <w:szCs w:val="28"/>
        </w:rPr>
        <w:t>大赛报名通知</w:t>
      </w:r>
      <w:r>
        <w:rPr>
          <w:rFonts w:hint="eastAsia" w:ascii="Calibri" w:hAnsi="Calibri" w:eastAsia="宋体" w:cs="Times New Roman"/>
          <w:b/>
          <w:sz w:val="28"/>
          <w:szCs w:val="28"/>
          <w:lang w:val="en-US" w:eastAsia="zh-CN"/>
        </w:rPr>
        <w:t xml:space="preserve"> </w:t>
      </w:r>
    </w:p>
    <w:p w14:paraId="61DEAD02">
      <w:pPr>
        <w:spacing w:line="276" w:lineRule="auto"/>
        <w:jc w:val="right"/>
        <w:rPr>
          <w:rFonts w:hint="default" w:ascii="Calibri" w:hAnsi="Calibri" w:eastAsia="宋体" w:cs="Times New Roman"/>
          <w:b/>
          <w:sz w:val="28"/>
          <w:szCs w:val="28"/>
          <w:lang w:val="en-US" w:eastAsia="zh-CN"/>
        </w:rPr>
      </w:pPr>
      <w:r>
        <w:rPr>
          <w:rFonts w:hint="eastAsia" w:ascii="Calibri" w:hAnsi="Calibri" w:eastAsia="宋体" w:cs="Times New Roman"/>
          <w:b/>
          <w:sz w:val="28"/>
          <w:szCs w:val="28"/>
          <w:lang w:val="en-US" w:eastAsia="zh-CN"/>
        </w:rPr>
        <w:t>作者：刘玉楼</w:t>
      </w:r>
    </w:p>
    <w:p w14:paraId="5FC81D67">
      <w:pPr>
        <w:spacing w:line="276" w:lineRule="auto"/>
        <w:rPr>
          <w:rFonts w:hint="eastAsia" w:ascii="Calibri" w:hAnsi="Calibri" w:eastAsia="宋体" w:cs="Times New Roman"/>
          <w:b/>
          <w:lang w:val="en-US" w:eastAsia="zh-CN"/>
        </w:rPr>
      </w:pPr>
      <w:r>
        <w:rPr>
          <w:rFonts w:hint="eastAsia" w:ascii="Calibri" w:hAnsi="Calibri" w:eastAsia="宋体" w:cs="Times New Roman"/>
          <w:b/>
        </w:rPr>
        <w:t>一、</w:t>
      </w:r>
      <w:r>
        <w:rPr>
          <w:rFonts w:hint="eastAsia" w:ascii="Calibri" w:hAnsi="Calibri" w:eastAsia="宋体" w:cs="Times New Roman"/>
          <w:b/>
          <w:lang w:val="en-US" w:eastAsia="zh-CN"/>
        </w:rPr>
        <w:t>大赛宗旨</w:t>
      </w:r>
    </w:p>
    <w:p w14:paraId="19997ED0">
      <w:pPr>
        <w:ind w:firstLine="420" w:firstLineChars="200"/>
        <w:rPr>
          <w:rFonts w:hint="eastAsia"/>
        </w:rPr>
      </w:pPr>
      <w:bookmarkStart w:id="0" w:name="OLE_LINK1"/>
      <w:r>
        <w:rPr>
          <w:rFonts w:hint="eastAsia"/>
        </w:rPr>
        <w:t>202</w:t>
      </w:r>
      <w:r>
        <w:rPr>
          <w:rFonts w:hint="eastAsia"/>
          <w:lang w:val="en-US" w:eastAsia="zh-CN"/>
        </w:rPr>
        <w:t>5</w:t>
      </w:r>
      <w:r>
        <w:rPr>
          <w:rFonts w:hint="eastAsia"/>
        </w:rPr>
        <w:t>“外研社·国才杯”“理解当代中国”全国大学生外语能力大赛以习近平新时代中国特色社会主义思想为指导，深入贯彻党的二十大精神，落实立德树人根本任务，推动“三进”工作纵深发展，为国家培养更多有家国情怀、有全球视野、有专业本领的高水平国际化人才，提高新时代我国国际传播人才自主培养能力，服务国家参与全球治理、推动构建人类命运共同体。</w:t>
      </w:r>
    </w:p>
    <w:p w14:paraId="11AEA2C0">
      <w:pPr>
        <w:spacing w:line="276" w:lineRule="auto"/>
        <w:ind w:firstLine="420" w:firstLineChars="200"/>
        <w:rPr>
          <w:rFonts w:hint="eastAsia"/>
          <w:lang w:val="en-US" w:eastAsia="zh-CN"/>
        </w:rPr>
      </w:pPr>
      <w:r>
        <w:rPr>
          <w:rFonts w:hint="eastAsia"/>
          <w:lang w:val="en-US" w:eastAsia="zh-CN"/>
        </w:rPr>
        <w:t>本赛事引导当代大学生理解当代中国，深入领会习近平新时代中国特色社会主义思想的核心要义，深刻认识当代中国的发展与成就，向国际社会分享中国改革与发展的经验和智慧；切实提高学生的语言实践能力与综合素养，提升学生的国际传播能力；推动高校英语教学改革与创新，为培养堪当民族复兴大任的高素质国际化外语人才做出贡献。</w:t>
      </w:r>
    </w:p>
    <w:bookmarkEnd w:id="0"/>
    <w:p w14:paraId="2422C658">
      <w:pPr>
        <w:numPr>
          <w:ilvl w:val="0"/>
          <w:numId w:val="1"/>
        </w:numPr>
        <w:spacing w:line="276" w:lineRule="auto"/>
        <w:rPr>
          <w:rFonts w:hint="eastAsia"/>
          <w:b/>
          <w:bCs/>
          <w:lang w:val="en-US" w:eastAsia="zh-CN"/>
        </w:rPr>
      </w:pPr>
      <w:r>
        <w:rPr>
          <w:rFonts w:hint="eastAsia"/>
          <w:b/>
          <w:bCs/>
          <w:lang w:val="en-US" w:eastAsia="zh-CN"/>
        </w:rPr>
        <w:t>大赛内容</w:t>
      </w:r>
    </w:p>
    <w:p w14:paraId="21435767">
      <w:pPr>
        <w:numPr>
          <w:ilvl w:val="0"/>
          <w:numId w:val="0"/>
        </w:numPr>
        <w:spacing w:line="276" w:lineRule="auto"/>
        <w:ind w:firstLine="420" w:firstLineChars="0"/>
        <w:rPr>
          <w:rFonts w:hint="default"/>
          <w:lang w:val="en-US" w:eastAsia="zh-CN"/>
        </w:rPr>
      </w:pPr>
      <w:r>
        <w:rPr>
          <w:rFonts w:hint="eastAsia"/>
          <w:lang w:val="en-US" w:eastAsia="zh-CN"/>
        </w:rPr>
        <w:t>英语综合能力大赛</w:t>
      </w:r>
      <w:r>
        <w:rPr>
          <w:rFonts w:hint="default"/>
          <w:lang w:val="en-US" w:eastAsia="zh-CN"/>
        </w:rPr>
        <w:t>考查</w:t>
      </w:r>
      <w:r>
        <w:rPr>
          <w:rFonts w:hint="eastAsia"/>
          <w:lang w:val="en-US" w:eastAsia="zh-CN"/>
        </w:rPr>
        <w:t>学生的阅读、写作等能力</w:t>
      </w:r>
      <w:r>
        <w:rPr>
          <w:rFonts w:hint="default"/>
          <w:lang w:val="en-US" w:eastAsia="zh-CN"/>
        </w:rPr>
        <w:t>，</w:t>
      </w:r>
      <w:r>
        <w:rPr>
          <w:rFonts w:hint="eastAsia"/>
          <w:lang w:val="en-US" w:eastAsia="zh-CN"/>
        </w:rPr>
        <w:t>赛题</w:t>
      </w:r>
      <w:r>
        <w:rPr>
          <w:rFonts w:hint="default"/>
          <w:lang w:val="en-US" w:eastAsia="zh-CN"/>
        </w:rPr>
        <w:t>涵盖习近平新时代中国特色社会主义思想核心内容，涉及经济建设、政治建设、文化建设、社会建设和生态文明建设等领域的重要话题，</w:t>
      </w:r>
      <w:r>
        <w:rPr>
          <w:rFonts w:hint="eastAsia"/>
          <w:lang w:val="en-US" w:eastAsia="zh-CN"/>
        </w:rPr>
        <w:t>考查形式包括阅读、写作等等</w:t>
      </w:r>
      <w:r>
        <w:rPr>
          <w:rFonts w:hint="default"/>
          <w:lang w:val="en-US" w:eastAsia="zh-CN"/>
        </w:rPr>
        <w:t>。部分赛题素材选自《习近平谈治国理政》第一卷、第二卷、第三卷、第四卷和党的二十大报告等。</w:t>
      </w:r>
    </w:p>
    <w:p w14:paraId="64B21EE1">
      <w:pPr>
        <w:spacing w:line="276" w:lineRule="auto"/>
        <w:rPr>
          <w:rFonts w:ascii="Calibri" w:hAnsi="Calibri" w:eastAsia="宋体" w:cs="Times New Roman"/>
          <w:b/>
        </w:rPr>
      </w:pPr>
      <w:r>
        <w:rPr>
          <w:rFonts w:hint="eastAsia" w:ascii="Calibri" w:hAnsi="Calibri" w:eastAsia="宋体" w:cs="Times New Roman"/>
          <w:b/>
          <w:lang w:val="en-US" w:eastAsia="zh-CN"/>
        </w:rPr>
        <w:t>三</w:t>
      </w:r>
      <w:r>
        <w:rPr>
          <w:rFonts w:hint="eastAsia" w:ascii="Calibri" w:hAnsi="Calibri" w:eastAsia="宋体" w:cs="Times New Roman"/>
          <w:b/>
        </w:rPr>
        <w:t>、</w:t>
      </w:r>
      <w:r>
        <w:rPr>
          <w:rFonts w:hint="eastAsia" w:ascii="Calibri" w:hAnsi="Calibri" w:eastAsia="宋体" w:cs="Times New Roman"/>
          <w:b/>
          <w:highlight w:val="none"/>
        </w:rPr>
        <w:t>参赛资格</w:t>
      </w:r>
    </w:p>
    <w:p w14:paraId="5E59AC36">
      <w:pPr>
        <w:spacing w:line="276" w:lineRule="auto"/>
        <w:ind w:firstLine="426" w:firstLineChars="202"/>
        <w:rPr>
          <w:rFonts w:hint="eastAsia" w:ascii="Calibri" w:hAnsi="Calibri" w:eastAsia="宋体" w:cs="Times New Roman"/>
          <w:lang w:eastAsia="zh-CN"/>
        </w:rPr>
      </w:pPr>
      <w:r>
        <w:rPr>
          <w:rFonts w:hint="eastAsia" w:ascii="Calibri" w:hAnsi="Calibri" w:eastAsia="宋体" w:cs="Times New Roman"/>
          <w:b/>
        </w:rPr>
        <w:t>校选赛：</w:t>
      </w:r>
      <w:r>
        <w:rPr>
          <w:rFonts w:hint="eastAsia" w:ascii="Calibri" w:hAnsi="Calibri" w:eastAsia="宋体" w:cs="Times New Roman"/>
          <w:b w:val="0"/>
          <w:bCs/>
          <w:lang w:val="en-US" w:eastAsia="zh-CN"/>
        </w:rPr>
        <w:t>山东省普通高等学校全日制在校本科生、硕士研究生，包括来华留学生。</w:t>
      </w:r>
    </w:p>
    <w:p w14:paraId="6297F386">
      <w:pPr>
        <w:spacing w:line="276" w:lineRule="auto"/>
        <w:rPr>
          <w:rFonts w:hint="eastAsia" w:ascii="Calibri" w:hAnsi="Calibri" w:eastAsia="宋体" w:cs="Times New Roman"/>
          <w:b/>
          <w:lang w:eastAsia="zh-CN"/>
        </w:rPr>
      </w:pPr>
      <w:r>
        <w:rPr>
          <w:rFonts w:hint="eastAsia" w:ascii="Calibri" w:hAnsi="Calibri" w:eastAsia="宋体" w:cs="Times New Roman"/>
          <w:b/>
          <w:lang w:val="en-US" w:eastAsia="zh-CN"/>
        </w:rPr>
        <w:t>四</w:t>
      </w:r>
      <w:r>
        <w:rPr>
          <w:rFonts w:hint="eastAsia" w:ascii="Calibri" w:hAnsi="Calibri" w:eastAsia="宋体" w:cs="Times New Roman"/>
          <w:b/>
        </w:rPr>
        <w:t>、校赛</w:t>
      </w:r>
      <w:r>
        <w:rPr>
          <w:rFonts w:hint="eastAsia" w:ascii="Calibri" w:hAnsi="Calibri" w:eastAsia="宋体" w:cs="Times New Roman"/>
          <w:b/>
          <w:lang w:val="en-US" w:eastAsia="zh-CN"/>
        </w:rPr>
        <w:t>安排</w:t>
      </w:r>
    </w:p>
    <w:p w14:paraId="23B6B9CD">
      <w:pPr>
        <w:spacing w:line="276" w:lineRule="auto"/>
        <w:ind w:firstLine="426" w:firstLineChars="202"/>
        <w:rPr>
          <w:rFonts w:ascii="Calibri" w:hAnsi="Calibri" w:eastAsia="宋体" w:cs="Times New Roman"/>
          <w:b/>
        </w:rPr>
      </w:pPr>
      <w:r>
        <w:rPr>
          <w:rFonts w:hint="eastAsia" w:ascii="Calibri" w:hAnsi="Calibri" w:eastAsia="宋体" w:cs="Times New Roman"/>
          <w:b/>
        </w:rPr>
        <w:t>1. 报名方式（选手必须完成以下两步才能参赛）：</w:t>
      </w:r>
    </w:p>
    <w:p w14:paraId="04960440">
      <w:pPr>
        <w:spacing w:line="276" w:lineRule="auto"/>
        <w:ind w:firstLine="426" w:firstLineChars="202"/>
        <w:rPr>
          <w:rFonts w:ascii="Calibri" w:hAnsi="Calibri" w:eastAsia="宋体" w:cs="Times New Roman"/>
          <w:b/>
        </w:rPr>
      </w:pPr>
      <w:r>
        <w:rPr>
          <w:rFonts w:hint="eastAsia" w:ascii="Calibri" w:hAnsi="Calibri" w:eastAsia="宋体" w:cs="Times New Roman"/>
          <w:b/>
        </w:rPr>
        <w:t>第一步：大赛官网“选手自主报名”：</w:t>
      </w:r>
    </w:p>
    <w:p w14:paraId="4B44CEA0">
      <w:pPr>
        <w:numPr>
          <w:ilvl w:val="0"/>
          <w:numId w:val="0"/>
        </w:numPr>
        <w:spacing w:line="276" w:lineRule="auto"/>
        <w:ind w:leftChars="0" w:firstLine="420" w:firstLineChars="0"/>
        <w:jc w:val="center"/>
        <w:rPr>
          <w:rFonts w:ascii="宋体" w:hAnsi="宋体" w:eastAsia="宋体" w:cs="宋体"/>
          <w:sz w:val="24"/>
          <w:szCs w:val="24"/>
        </w:rPr>
      </w:pPr>
      <w:r>
        <w:rPr>
          <w:rFonts w:hint="eastAsia" w:ascii="Calibri" w:hAnsi="Calibri" w:eastAsia="宋体" w:cs="Times New Roman"/>
        </w:rPr>
        <w:t>请前往大赛官网（</w:t>
      </w:r>
      <w:r>
        <w:rPr>
          <w:rFonts w:hint="eastAsia" w:ascii="宋体" w:hAnsi="宋体" w:eastAsia="宋体" w:cs="宋体"/>
          <w:sz w:val="21"/>
          <w:szCs w:val="21"/>
          <w:lang w:val="en-US" w:eastAsia="zh-CN"/>
        </w:rPr>
        <w:t>https://ucc.fltrp.com/</w:t>
      </w:r>
      <w:r>
        <w:rPr>
          <w:rFonts w:hint="eastAsia" w:ascii="Calibri" w:hAnsi="Calibri" w:eastAsia="宋体" w:cs="Times New Roman"/>
        </w:rPr>
        <w:t>）</w:t>
      </w:r>
      <w:r>
        <w:rPr>
          <w:rFonts w:hint="eastAsia" w:ascii="Calibri" w:hAnsi="Calibri" w:eastAsia="宋体" w:cs="Times New Roman"/>
          <w:b/>
          <w:bCs/>
          <w:color w:val="auto"/>
        </w:rPr>
        <w:t>“选手报名/参赛”</w:t>
      </w:r>
      <w:r>
        <w:rPr>
          <w:rFonts w:hint="eastAsia" w:ascii="Calibri" w:hAnsi="Calibri" w:eastAsia="宋体" w:cs="Times New Roman"/>
        </w:rPr>
        <w:t>页面进行注册报名</w:t>
      </w:r>
      <w:r>
        <w:rPr>
          <w:rFonts w:hint="eastAsia" w:ascii="Calibri" w:hAnsi="Calibri" w:eastAsia="宋体" w:cs="Times New Roman"/>
          <w:lang w:eastAsia="zh-CN"/>
        </w:rPr>
        <w:t>。</w:t>
      </w:r>
      <w:r>
        <w:rPr>
          <w:rFonts w:ascii="宋体" w:hAnsi="宋体" w:eastAsia="宋体" w:cs="宋体"/>
          <w:sz w:val="24"/>
          <w:szCs w:val="24"/>
        </w:rPr>
        <w:drawing>
          <wp:inline distT="0" distB="0" distL="114300" distR="114300">
            <wp:extent cx="1482725" cy="420370"/>
            <wp:effectExtent l="0" t="0" r="3175" b="1143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1482725" cy="420370"/>
                    </a:xfrm>
                    <a:prstGeom prst="rect">
                      <a:avLst/>
                    </a:prstGeom>
                    <a:noFill/>
                    <a:ln w="9525">
                      <a:noFill/>
                    </a:ln>
                  </pic:spPr>
                </pic:pic>
              </a:graphicData>
            </a:graphic>
          </wp:inline>
        </w:drawing>
      </w:r>
    </w:p>
    <w:p w14:paraId="75BE030C">
      <w:pPr>
        <w:spacing w:line="276" w:lineRule="auto"/>
        <w:ind w:left="420" w:leftChars="200" w:firstLine="0" w:firstLineChars="0"/>
        <w:rPr>
          <w:rFonts w:hint="eastAsia" w:ascii="Calibri" w:hAnsi="Calibri" w:eastAsia="宋体" w:cs="Times New Roman"/>
          <w:b/>
          <w:bCs/>
          <w:color w:val="FF0000"/>
        </w:rPr>
      </w:pPr>
    </w:p>
    <w:p w14:paraId="1D9A1D09">
      <w:pPr>
        <w:numPr>
          <w:ilvl w:val="0"/>
          <w:numId w:val="0"/>
        </w:numPr>
        <w:spacing w:line="276" w:lineRule="auto"/>
        <w:ind w:leftChars="0" w:firstLine="420" w:firstLineChars="0"/>
        <w:rPr>
          <w:rFonts w:hint="eastAsia" w:ascii="Calibri" w:hAnsi="Calibri" w:eastAsia="宋体" w:cs="Times New Roman"/>
          <w:color w:val="FF0000"/>
        </w:rPr>
      </w:pPr>
      <w:r>
        <w:rPr>
          <w:rFonts w:hint="eastAsia" w:ascii="Calibri" w:hAnsi="Calibri" w:eastAsia="宋体" w:cs="Times New Roman"/>
          <w:b w:val="0"/>
          <w:bCs w:val="0"/>
          <w:color w:val="auto"/>
          <w:lang w:val="en-US" w:eastAsia="zh-CN"/>
        </w:rPr>
        <w:t>再</w:t>
      </w:r>
      <w:r>
        <w:rPr>
          <w:rFonts w:hint="eastAsia" w:ascii="Calibri" w:hAnsi="Calibri" w:eastAsia="宋体" w:cs="Times New Roman"/>
          <w:b w:val="0"/>
          <w:bCs w:val="0"/>
          <w:color w:val="auto"/>
        </w:rPr>
        <w:t>点击</w:t>
      </w:r>
      <w:r>
        <w:rPr>
          <w:rFonts w:hint="eastAsia" w:ascii="Calibri" w:hAnsi="Calibri" w:eastAsia="宋体" w:cs="Times New Roman"/>
          <w:b/>
          <w:bCs/>
          <w:color w:val="auto"/>
        </w:rPr>
        <w:t>“</w:t>
      </w:r>
      <w:r>
        <w:rPr>
          <w:rFonts w:hint="eastAsia" w:ascii="Calibri" w:hAnsi="Calibri" w:eastAsia="宋体" w:cs="Times New Roman"/>
          <w:b/>
          <w:bCs/>
          <w:color w:val="auto"/>
          <w:lang w:eastAsia="zh-CN"/>
        </w:rPr>
        <w:t>综合能力</w:t>
      </w:r>
      <w:r>
        <w:rPr>
          <w:rFonts w:hint="eastAsia" w:ascii="Calibri" w:hAnsi="Calibri" w:eastAsia="宋体" w:cs="Times New Roman"/>
          <w:b/>
          <w:bCs/>
          <w:color w:val="auto"/>
          <w:lang w:val="en-US" w:eastAsia="zh-CN"/>
        </w:rPr>
        <w:t>赛项</w:t>
      </w:r>
      <w:r>
        <w:rPr>
          <w:rFonts w:hint="eastAsia" w:ascii="Calibri" w:hAnsi="Calibri" w:eastAsia="宋体" w:cs="Times New Roman"/>
          <w:b/>
          <w:bCs/>
          <w:color w:val="auto"/>
        </w:rPr>
        <w:t>”</w:t>
      </w:r>
      <w:r>
        <w:rPr>
          <w:rFonts w:hint="eastAsia" w:ascii="Calibri" w:hAnsi="Calibri" w:eastAsia="宋体" w:cs="Times New Roman"/>
          <w:b w:val="0"/>
          <w:bCs w:val="0"/>
          <w:color w:val="auto"/>
          <w:lang w:val="en-US" w:eastAsia="zh-CN"/>
        </w:rPr>
        <w:t>进行报名</w:t>
      </w:r>
      <w:r>
        <w:rPr>
          <w:rFonts w:hint="eastAsia" w:ascii="Calibri" w:hAnsi="Calibri" w:eastAsia="宋体" w:cs="Times New Roman"/>
          <w:b w:val="0"/>
          <w:bCs w:val="0"/>
          <w:color w:val="auto"/>
        </w:rPr>
        <w:t>。</w:t>
      </w:r>
    </w:p>
    <w:p w14:paraId="4D0F2145">
      <w:pPr>
        <w:pStyle w:val="4"/>
        <w:keepNext w:val="0"/>
        <w:keepLines w:val="0"/>
        <w:widowControl/>
        <w:suppressLineNumbers w:val="0"/>
        <w:jc w:val="center"/>
        <w:rPr>
          <w:rFonts w:hint="default" w:ascii="Calibri" w:hAnsi="Calibri" w:eastAsia="宋体" w:cs="Times New Roman"/>
          <w:color w:val="FF0000"/>
          <w:lang w:val="en-US" w:eastAsia="zh-CN"/>
        </w:rPr>
      </w:pPr>
      <w:r>
        <w:rPr>
          <w:rFonts w:hint="eastAsia" w:eastAsiaTheme="minorEastAsia"/>
          <w:lang w:eastAsia="zh-CN"/>
        </w:rPr>
        <w:drawing>
          <wp:inline distT="0" distB="0" distL="114300" distR="114300">
            <wp:extent cx="4338320" cy="804545"/>
            <wp:effectExtent l="0" t="0" r="5080" b="8255"/>
            <wp:docPr id="2" name="图片 2" descr="微信图片_2025071813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718131535"/>
                    <pic:cNvPicPr>
                      <a:picLocks noChangeAspect="1"/>
                    </pic:cNvPicPr>
                  </pic:nvPicPr>
                  <pic:blipFill>
                    <a:blip r:embed="rId5"/>
                    <a:stretch>
                      <a:fillRect/>
                    </a:stretch>
                  </pic:blipFill>
                  <pic:spPr>
                    <a:xfrm>
                      <a:off x="0" y="0"/>
                      <a:ext cx="4338320" cy="804545"/>
                    </a:xfrm>
                    <a:prstGeom prst="rect">
                      <a:avLst/>
                    </a:prstGeom>
                  </pic:spPr>
                </pic:pic>
              </a:graphicData>
            </a:graphic>
          </wp:inline>
        </w:drawing>
      </w:r>
    </w:p>
    <w:p w14:paraId="5A69515F">
      <w:pPr>
        <w:spacing w:line="276" w:lineRule="auto"/>
        <w:ind w:firstLine="426" w:firstLineChars="202"/>
        <w:rPr>
          <w:rFonts w:hint="eastAsia" w:ascii="Calibri" w:hAnsi="Calibri" w:eastAsia="宋体" w:cs="Times New Roman"/>
          <w:lang w:val="en-US" w:eastAsia="zh-CN"/>
        </w:rPr>
      </w:pPr>
      <w:r>
        <w:rPr>
          <w:rFonts w:hint="eastAsia" w:ascii="Calibri" w:hAnsi="Calibri" w:eastAsia="宋体" w:cs="Times New Roman"/>
          <w:b/>
        </w:rPr>
        <w:t>第二步：加入我校</w:t>
      </w:r>
      <w:r>
        <w:rPr>
          <w:rFonts w:hint="eastAsia" w:ascii="Calibri" w:hAnsi="Calibri" w:eastAsia="宋体" w:cs="Times New Roman"/>
          <w:b/>
          <w:lang w:val="en-US" w:eastAsia="zh-CN"/>
        </w:rPr>
        <w:t>赛事</w:t>
      </w:r>
      <w:r>
        <w:rPr>
          <w:rFonts w:hint="eastAsia" w:ascii="Calibri" w:hAnsi="Calibri" w:eastAsia="宋体" w:cs="Times New Roman"/>
          <w:b/>
        </w:rPr>
        <w:t>QQ群：</w:t>
      </w:r>
      <w:r>
        <w:rPr>
          <w:rFonts w:hint="eastAsia" w:ascii="Calibri" w:hAnsi="Calibri" w:eastAsia="宋体" w:cs="Times New Roman"/>
          <w:lang w:val="en-US" w:eastAsia="zh-CN"/>
        </w:rPr>
        <w:t>群内</w:t>
      </w:r>
      <w:r>
        <w:rPr>
          <w:rFonts w:hint="eastAsia" w:ascii="Calibri" w:hAnsi="Calibri" w:eastAsia="宋体" w:cs="Times New Roman"/>
        </w:rPr>
        <w:t>随时</w:t>
      </w:r>
      <w:r>
        <w:rPr>
          <w:rFonts w:hint="eastAsia" w:ascii="Calibri" w:hAnsi="Calibri" w:eastAsia="宋体" w:cs="Times New Roman"/>
          <w:lang w:val="en-US" w:eastAsia="zh-CN"/>
        </w:rPr>
        <w:t>发布</w:t>
      </w:r>
      <w:r>
        <w:rPr>
          <w:rFonts w:hint="eastAsia" w:ascii="Calibri" w:hAnsi="Calibri" w:eastAsia="宋体" w:cs="Times New Roman"/>
        </w:rPr>
        <w:t>比赛</w:t>
      </w:r>
      <w:r>
        <w:rPr>
          <w:rFonts w:hint="eastAsia" w:ascii="Calibri" w:hAnsi="Calibri" w:eastAsia="宋体" w:cs="Times New Roman"/>
          <w:lang w:val="en-US" w:eastAsia="zh-CN"/>
        </w:rPr>
        <w:t>相关讯息。</w:t>
      </w:r>
    </w:p>
    <w:p w14:paraId="5DD869B4">
      <w:pPr>
        <w:spacing w:line="276" w:lineRule="auto"/>
        <w:jc w:val="center"/>
        <w:rPr>
          <w:rFonts w:hint="default" w:ascii="Calibri" w:hAnsi="Calibri" w:eastAsia="宋体" w:cs="Times New Roman"/>
          <w:lang w:val="en-US" w:eastAsia="zh-CN"/>
        </w:rPr>
      </w:pPr>
      <w:r>
        <w:rPr>
          <w:rFonts w:hint="default" w:ascii="Calibri" w:hAnsi="Calibri" w:eastAsia="宋体" w:cs="Times New Roman"/>
          <w:lang w:val="en-US" w:eastAsia="zh-CN"/>
        </w:rPr>
        <w:drawing>
          <wp:inline distT="0" distB="0" distL="114300" distR="114300">
            <wp:extent cx="2594610" cy="2900045"/>
            <wp:effectExtent l="0" t="0" r="8890" b="8255"/>
            <wp:docPr id="1" name="图片 1" descr="微信图片_20250718130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718130616"/>
                    <pic:cNvPicPr>
                      <a:picLocks noChangeAspect="1"/>
                    </pic:cNvPicPr>
                  </pic:nvPicPr>
                  <pic:blipFill>
                    <a:blip r:embed="rId6"/>
                    <a:stretch>
                      <a:fillRect/>
                    </a:stretch>
                  </pic:blipFill>
                  <pic:spPr>
                    <a:xfrm>
                      <a:off x="0" y="0"/>
                      <a:ext cx="2594610" cy="2900045"/>
                    </a:xfrm>
                    <a:prstGeom prst="rect">
                      <a:avLst/>
                    </a:prstGeom>
                  </pic:spPr>
                </pic:pic>
              </a:graphicData>
            </a:graphic>
          </wp:inline>
        </w:drawing>
      </w:r>
    </w:p>
    <w:p w14:paraId="1DA72DA6">
      <w:pPr>
        <w:spacing w:line="276" w:lineRule="auto"/>
        <w:jc w:val="both"/>
        <w:rPr>
          <w:rFonts w:hint="default" w:ascii="Calibri" w:hAnsi="Calibri" w:eastAsia="宋体" w:cs="Times New Roman"/>
          <w:lang w:val="en-US" w:eastAsia="zh-CN"/>
        </w:rPr>
      </w:pPr>
    </w:p>
    <w:p w14:paraId="5B433163">
      <w:pPr>
        <w:spacing w:line="276" w:lineRule="auto"/>
        <w:ind w:left="420" w:leftChars="200" w:firstLine="0" w:firstLineChars="0"/>
        <w:jc w:val="both"/>
        <w:rPr>
          <w:rFonts w:hint="default" w:ascii="Calibri" w:hAnsi="Calibri" w:eastAsia="宋体" w:cs="Times New Roman"/>
          <w:lang w:val="en-US" w:eastAsia="zh-CN"/>
        </w:rPr>
      </w:pPr>
      <w:r>
        <w:rPr>
          <w:rFonts w:hint="default" w:ascii="Calibri" w:hAnsi="Calibri" w:eastAsia="宋体" w:cs="Times New Roman"/>
          <w:b/>
          <w:bCs/>
          <w:lang w:val="en-US" w:eastAsia="zh-CN"/>
        </w:rPr>
        <w:t>特别提醒：</w:t>
      </w:r>
      <w:r>
        <w:rPr>
          <w:rFonts w:hint="default" w:ascii="Calibri" w:hAnsi="Calibri" w:eastAsia="宋体" w:cs="Times New Roman"/>
          <w:lang w:val="en-US" w:eastAsia="zh-CN"/>
        </w:rPr>
        <w:t>按照省赛要求</w:t>
      </w:r>
      <w:r>
        <w:rPr>
          <w:rFonts w:hint="eastAsia" w:ascii="Calibri" w:hAnsi="Calibri" w:eastAsia="宋体" w:cs="Times New Roman"/>
          <w:b/>
          <w:bCs/>
          <w:lang w:val="en-US" w:eastAsia="zh-CN"/>
        </w:rPr>
        <w:t>“</w:t>
      </w:r>
      <w:r>
        <w:rPr>
          <w:rFonts w:hint="default" w:ascii="Calibri" w:hAnsi="Calibri" w:eastAsia="宋体" w:cs="Times New Roman"/>
          <w:b/>
          <w:bCs/>
          <w:lang w:val="en-US" w:eastAsia="zh-CN"/>
        </w:rPr>
        <w:t>参赛院校须针对演讲校赛名次靠前的选手再进行</w:t>
      </w:r>
      <w:r>
        <w:rPr>
          <w:rFonts w:hint="eastAsia" w:ascii="Calibri" w:hAnsi="Calibri" w:eastAsia="宋体" w:cs="Times New Roman"/>
          <w:b/>
          <w:bCs/>
          <w:lang w:val="en-US" w:eastAsia="zh-CN"/>
        </w:rPr>
        <w:t>演讲</w:t>
      </w:r>
      <w:r>
        <w:rPr>
          <w:rFonts w:hint="default" w:ascii="Calibri" w:hAnsi="Calibri" w:eastAsia="宋体" w:cs="Times New Roman"/>
          <w:b/>
          <w:bCs/>
          <w:lang w:val="en-US" w:eastAsia="zh-CN"/>
        </w:rPr>
        <w:t>能力考查，最终推选出各项能力均优秀的选手晋级</w:t>
      </w:r>
      <w:r>
        <w:rPr>
          <w:rFonts w:hint="eastAsia" w:ascii="Calibri" w:hAnsi="Calibri" w:eastAsia="宋体" w:cs="Times New Roman"/>
          <w:b/>
          <w:bCs/>
          <w:lang w:val="en-US" w:eastAsia="zh-CN"/>
        </w:rPr>
        <w:t>综合能力大赛</w:t>
      </w:r>
      <w:r>
        <w:rPr>
          <w:rFonts w:hint="default" w:ascii="Calibri" w:hAnsi="Calibri" w:eastAsia="宋体" w:cs="Times New Roman"/>
          <w:b/>
          <w:bCs/>
          <w:lang w:val="en-US" w:eastAsia="zh-CN"/>
        </w:rPr>
        <w:t>省赛</w:t>
      </w:r>
      <w:r>
        <w:rPr>
          <w:rFonts w:hint="eastAsia" w:ascii="Calibri" w:hAnsi="Calibri" w:eastAsia="宋体" w:cs="Times New Roman"/>
          <w:b/>
          <w:bCs/>
          <w:lang w:val="en-US" w:eastAsia="zh-CN"/>
        </w:rPr>
        <w:t>”</w:t>
      </w:r>
      <w:r>
        <w:rPr>
          <w:rFonts w:hint="default" w:ascii="Calibri" w:hAnsi="Calibri" w:eastAsia="宋体" w:cs="Times New Roman"/>
          <w:lang w:val="en-US" w:eastAsia="zh-CN"/>
        </w:rPr>
        <w:t>，因此建议参加</w:t>
      </w:r>
      <w:r>
        <w:rPr>
          <w:rFonts w:hint="eastAsia" w:ascii="Calibri" w:hAnsi="Calibri" w:eastAsia="宋体" w:cs="Times New Roman"/>
          <w:b/>
          <w:bCs/>
          <w:lang w:val="en-US" w:eastAsia="zh-CN"/>
        </w:rPr>
        <w:t>综合能力大赛</w:t>
      </w:r>
      <w:r>
        <w:rPr>
          <w:rFonts w:hint="default" w:ascii="Calibri" w:hAnsi="Calibri" w:eastAsia="宋体" w:cs="Times New Roman"/>
          <w:b/>
          <w:bCs/>
          <w:lang w:val="en-US" w:eastAsia="zh-CN"/>
        </w:rPr>
        <w:t>的同学同时报名参加</w:t>
      </w:r>
      <w:r>
        <w:rPr>
          <w:rFonts w:hint="eastAsia" w:ascii="Calibri" w:hAnsi="Calibri" w:eastAsia="宋体" w:cs="Times New Roman"/>
          <w:b/>
          <w:bCs/>
          <w:u w:val="single"/>
          <w:lang w:val="en-US" w:eastAsia="zh-CN"/>
        </w:rPr>
        <w:t>英语演讲比赛</w:t>
      </w:r>
      <w:r>
        <w:rPr>
          <w:rFonts w:hint="default" w:ascii="Calibri" w:hAnsi="Calibri" w:eastAsia="宋体" w:cs="Times New Roman"/>
          <w:lang w:val="en-US" w:eastAsia="zh-CN"/>
        </w:rPr>
        <w:t>（附件</w:t>
      </w:r>
      <w:r>
        <w:rPr>
          <w:rFonts w:hint="eastAsia" w:ascii="Calibri" w:hAnsi="Calibri" w:eastAsia="宋体" w:cs="Times New Roman"/>
          <w:lang w:val="en-US" w:eastAsia="zh-CN"/>
        </w:rPr>
        <w:t>1</w:t>
      </w:r>
      <w:r>
        <w:rPr>
          <w:rFonts w:hint="default" w:ascii="Calibri" w:hAnsi="Calibri" w:eastAsia="宋体" w:cs="Times New Roman"/>
          <w:lang w:val="en-US" w:eastAsia="zh-CN"/>
        </w:rPr>
        <w:t>），从校赛被推荐到省赛的选手将从</w:t>
      </w:r>
      <w:r>
        <w:rPr>
          <w:rFonts w:hint="default" w:ascii="Calibri" w:hAnsi="Calibri" w:eastAsia="宋体" w:cs="Times New Roman"/>
          <w:b/>
          <w:bCs/>
          <w:lang w:val="en-US" w:eastAsia="zh-CN"/>
        </w:rPr>
        <w:t>综合能力</w:t>
      </w:r>
      <w:r>
        <w:rPr>
          <w:rFonts w:hint="eastAsia" w:ascii="Calibri" w:hAnsi="Calibri" w:eastAsia="宋体" w:cs="Times New Roman"/>
          <w:b/>
          <w:bCs/>
          <w:lang w:val="en-US" w:eastAsia="zh-CN"/>
        </w:rPr>
        <w:t>大赛</w:t>
      </w:r>
      <w:r>
        <w:rPr>
          <w:rFonts w:hint="default" w:ascii="Calibri" w:hAnsi="Calibri" w:eastAsia="宋体" w:cs="Times New Roman"/>
          <w:b/>
          <w:bCs/>
          <w:lang w:val="en-US" w:eastAsia="zh-CN"/>
        </w:rPr>
        <w:t>与演讲比赛两项赛事的综合评比中</w:t>
      </w:r>
      <w:r>
        <w:rPr>
          <w:rFonts w:hint="default" w:ascii="Calibri" w:hAnsi="Calibri" w:eastAsia="宋体" w:cs="Times New Roman"/>
          <w:lang w:val="en-US" w:eastAsia="zh-CN"/>
        </w:rPr>
        <w:t>选出。</w:t>
      </w:r>
    </w:p>
    <w:p w14:paraId="008D7188">
      <w:pPr>
        <w:spacing w:line="276" w:lineRule="auto"/>
        <w:ind w:firstLine="422" w:firstLineChars="200"/>
        <w:rPr>
          <w:rFonts w:ascii="Calibri" w:hAnsi="Calibri" w:eastAsia="宋体" w:cs="Times New Roman"/>
          <w:b/>
        </w:rPr>
      </w:pPr>
      <w:r>
        <w:rPr>
          <w:rFonts w:hint="eastAsia" w:ascii="Calibri" w:hAnsi="Calibri" w:eastAsia="宋体" w:cs="Times New Roman"/>
          <w:b/>
        </w:rPr>
        <w:t>2. 报名时间：</w:t>
      </w:r>
    </w:p>
    <w:p w14:paraId="7FD69310">
      <w:pPr>
        <w:spacing w:line="276" w:lineRule="auto"/>
        <w:ind w:firstLine="630" w:firstLineChars="300"/>
        <w:rPr>
          <w:rFonts w:ascii="Calibri" w:hAnsi="Calibri" w:eastAsia="宋体" w:cs="Times New Roman"/>
        </w:rPr>
      </w:pPr>
      <w:r>
        <w:rPr>
          <w:rFonts w:hint="eastAsia" w:ascii="Calibri" w:hAnsi="Calibri" w:eastAsia="宋体" w:cs="Times New Roman"/>
          <w:color w:val="000000" w:themeColor="text1"/>
          <w14:textFill>
            <w14:solidFill>
              <w14:schemeClr w14:val="tx1"/>
            </w14:solidFill>
          </w14:textFill>
        </w:rPr>
        <w:t>即日</w:t>
      </w:r>
      <w:r>
        <w:rPr>
          <w:rFonts w:ascii="Calibri" w:hAnsi="Calibri" w:eastAsia="宋体" w:cs="Times New Roman"/>
          <w:color w:val="000000" w:themeColor="text1"/>
          <w14:textFill>
            <w14:solidFill>
              <w14:schemeClr w14:val="tx1"/>
            </w14:solidFill>
          </w14:textFill>
        </w:rPr>
        <w:t>起至</w:t>
      </w:r>
      <w:r>
        <w:rPr>
          <w:rFonts w:hint="eastAsia" w:ascii="Calibri" w:hAnsi="Calibri" w:eastAsia="宋体" w:cs="Times New Roman"/>
          <w:b w:val="0"/>
          <w:bCs w:val="0"/>
          <w:color w:val="auto"/>
          <w:u w:val="single"/>
        </w:rPr>
        <w:t>20</w:t>
      </w:r>
      <w:r>
        <w:rPr>
          <w:rFonts w:hint="eastAsia" w:ascii="Calibri" w:hAnsi="Calibri" w:eastAsia="宋体" w:cs="Times New Roman"/>
          <w:b w:val="0"/>
          <w:bCs w:val="0"/>
          <w:color w:val="auto"/>
          <w:u w:val="single"/>
          <w:lang w:val="en-US" w:eastAsia="zh-CN"/>
        </w:rPr>
        <w:t>25</w:t>
      </w:r>
      <w:r>
        <w:rPr>
          <w:rFonts w:ascii="Calibri" w:hAnsi="Calibri" w:eastAsia="宋体" w:cs="Times New Roman"/>
          <w:b w:val="0"/>
          <w:bCs w:val="0"/>
          <w:color w:val="auto"/>
          <w:u w:val="single"/>
        </w:rPr>
        <w:t>年</w:t>
      </w:r>
      <w:r>
        <w:rPr>
          <w:rFonts w:hint="eastAsia" w:ascii="Calibri" w:hAnsi="Calibri" w:eastAsia="宋体" w:cs="Times New Roman"/>
          <w:b w:val="0"/>
          <w:bCs w:val="0"/>
          <w:color w:val="auto"/>
          <w:u w:val="single"/>
          <w:lang w:val="en-US" w:eastAsia="zh-CN"/>
        </w:rPr>
        <w:t>10</w:t>
      </w:r>
      <w:r>
        <w:rPr>
          <w:rFonts w:ascii="Calibri" w:hAnsi="Calibri" w:eastAsia="宋体" w:cs="Times New Roman"/>
          <w:b w:val="0"/>
          <w:bCs w:val="0"/>
          <w:color w:val="auto"/>
          <w:u w:val="single"/>
        </w:rPr>
        <w:t>月</w:t>
      </w:r>
      <w:r>
        <w:rPr>
          <w:rFonts w:hint="eastAsia" w:ascii="Calibri" w:hAnsi="Calibri" w:eastAsia="宋体" w:cs="Times New Roman"/>
          <w:b w:val="0"/>
          <w:bCs w:val="0"/>
          <w:color w:val="auto"/>
          <w:u w:val="single"/>
          <w:lang w:val="en-US" w:eastAsia="zh-CN"/>
        </w:rPr>
        <w:t>5</w:t>
      </w:r>
      <w:r>
        <w:rPr>
          <w:rFonts w:ascii="Calibri" w:hAnsi="Calibri" w:eastAsia="宋体" w:cs="Times New Roman"/>
          <w:b w:val="0"/>
          <w:bCs w:val="0"/>
          <w:color w:val="auto"/>
          <w:u w:val="single"/>
        </w:rPr>
        <w:t>日</w:t>
      </w:r>
      <w:r>
        <w:rPr>
          <w:rFonts w:hint="eastAsia" w:ascii="Calibri" w:hAnsi="Calibri" w:eastAsia="宋体" w:cs="Times New Roman"/>
          <w:color w:val="000000" w:themeColor="text1"/>
          <w:lang w:val="en-US" w:eastAsia="zh-CN"/>
          <w14:textFill>
            <w14:solidFill>
              <w14:schemeClr w14:val="tx1"/>
            </w14:solidFill>
          </w14:textFill>
        </w:rPr>
        <w:t>截止</w:t>
      </w:r>
      <w:r>
        <w:rPr>
          <w:rFonts w:hint="eastAsia" w:ascii="Calibri" w:hAnsi="Calibri" w:eastAsia="宋体" w:cs="Times New Roman"/>
          <w:b/>
          <w:color w:val="000000" w:themeColor="text1"/>
          <w14:textFill>
            <w14:solidFill>
              <w14:schemeClr w14:val="tx1"/>
            </w14:solidFill>
          </w14:textFill>
        </w:rPr>
        <w:t>（选手必须完成</w:t>
      </w:r>
      <w:r>
        <w:rPr>
          <w:rFonts w:hint="eastAsia" w:ascii="Calibri" w:hAnsi="Calibri" w:eastAsia="宋体" w:cs="Times New Roman"/>
          <w:b/>
          <w:color w:val="000000" w:themeColor="text1"/>
          <w:lang w:val="en-US" w:eastAsia="zh-CN"/>
          <w14:textFill>
            <w14:solidFill>
              <w14:schemeClr w14:val="tx1"/>
            </w14:solidFill>
          </w14:textFill>
        </w:rPr>
        <w:t>上述</w:t>
      </w:r>
      <w:r>
        <w:rPr>
          <w:rFonts w:hint="eastAsia" w:ascii="Calibri" w:hAnsi="Calibri" w:eastAsia="宋体" w:cs="Times New Roman"/>
          <w:b/>
          <w:color w:val="000000" w:themeColor="text1"/>
          <w14:textFill>
            <w14:solidFill>
              <w14:schemeClr w14:val="tx1"/>
            </w14:solidFill>
          </w14:textFill>
        </w:rPr>
        <w:t>两步才能</w:t>
      </w:r>
      <w:r>
        <w:rPr>
          <w:rFonts w:hint="eastAsia" w:ascii="Calibri" w:hAnsi="Calibri" w:eastAsia="宋体" w:cs="Times New Roman"/>
          <w:b/>
          <w:color w:val="000000" w:themeColor="text1"/>
          <w:lang w:val="en-US" w:eastAsia="zh-CN"/>
          <w14:textFill>
            <w14:solidFill>
              <w14:schemeClr w14:val="tx1"/>
            </w14:solidFill>
          </w14:textFill>
        </w:rPr>
        <w:t>参加比赛</w:t>
      </w:r>
      <w:r>
        <w:rPr>
          <w:rFonts w:hint="eastAsia" w:ascii="Calibri" w:hAnsi="Calibri" w:eastAsia="宋体" w:cs="Times New Roman"/>
          <w:b/>
          <w:color w:val="000000" w:themeColor="text1"/>
          <w14:textFill>
            <w14:solidFill>
              <w14:schemeClr w14:val="tx1"/>
            </w14:solidFill>
          </w14:textFill>
        </w:rPr>
        <w:t>）</w:t>
      </w:r>
    </w:p>
    <w:p w14:paraId="52E11577">
      <w:pPr>
        <w:spacing w:line="276" w:lineRule="auto"/>
        <w:ind w:firstLine="426" w:firstLineChars="202"/>
        <w:rPr>
          <w:rFonts w:ascii="Calibri" w:hAnsi="Calibri" w:eastAsia="宋体" w:cs="Times New Roman"/>
          <w:b/>
        </w:rPr>
      </w:pPr>
      <w:r>
        <w:rPr>
          <w:rFonts w:hint="eastAsia" w:ascii="Calibri" w:hAnsi="Calibri" w:eastAsia="宋体" w:cs="Times New Roman"/>
          <w:b/>
        </w:rPr>
        <w:t>3. 比赛时间：</w:t>
      </w:r>
    </w:p>
    <w:p w14:paraId="2407D76B">
      <w:pPr>
        <w:spacing w:line="276" w:lineRule="auto"/>
        <w:ind w:firstLine="632" w:firstLineChars="301"/>
        <w:rPr>
          <w:rFonts w:hint="default" w:ascii="Calibri" w:hAnsi="Calibri" w:eastAsia="宋体" w:cs="Times New Roman"/>
          <w:color w:val="000000" w:themeColor="text1"/>
          <w:lang w:val="en-US" w:eastAsia="zh-CN"/>
          <w14:textFill>
            <w14:solidFill>
              <w14:schemeClr w14:val="tx1"/>
            </w14:solidFill>
          </w14:textFill>
        </w:rPr>
      </w:pPr>
      <w:r>
        <w:rPr>
          <w:rFonts w:hint="eastAsia" w:ascii="Calibri" w:hAnsi="Calibri" w:eastAsia="宋体" w:cs="Times New Roman"/>
          <w:color w:val="000000" w:themeColor="text1"/>
          <w:lang w:val="en-US" w:eastAsia="zh-CN"/>
          <w14:textFill>
            <w14:solidFill>
              <w14:schemeClr w14:val="tx1"/>
            </w14:solidFill>
          </w14:textFill>
        </w:rPr>
        <w:t>校园赛</w:t>
      </w:r>
      <w:r>
        <w:rPr>
          <w:rFonts w:ascii="Calibri" w:hAnsi="Calibri" w:eastAsia="宋体" w:cs="Times New Roman"/>
          <w:color w:val="000000" w:themeColor="text1"/>
          <w14:textFill>
            <w14:solidFill>
              <w14:schemeClr w14:val="tx1"/>
            </w14:solidFill>
          </w14:textFill>
        </w:rPr>
        <w:t>时间：</w:t>
      </w:r>
      <w:r>
        <w:rPr>
          <w:rFonts w:hint="eastAsia" w:ascii="Calibri" w:hAnsi="Calibri" w:eastAsia="宋体" w:cs="Times New Roman"/>
          <w:color w:val="auto"/>
          <w:lang w:val="en-US" w:eastAsia="zh-CN"/>
        </w:rPr>
        <w:t>2025年10月12日</w:t>
      </w:r>
    </w:p>
    <w:p w14:paraId="7E08D305">
      <w:pPr>
        <w:spacing w:line="276" w:lineRule="auto"/>
        <w:ind w:firstLine="632" w:firstLineChars="301"/>
        <w:rPr>
          <w:rFonts w:hint="default" w:ascii="Calibri" w:hAnsi="Calibri" w:eastAsia="宋体" w:cs="Times New Roman"/>
          <w:color w:val="auto"/>
          <w:lang w:val="en-US" w:eastAsia="zh-CN"/>
        </w:rPr>
      </w:pPr>
      <w:r>
        <w:rPr>
          <w:rFonts w:hint="eastAsia" w:ascii="Calibri" w:hAnsi="Calibri" w:eastAsia="宋体" w:cs="Times New Roman"/>
          <w:color w:val="auto"/>
          <w:lang w:val="en-US" w:eastAsia="zh-CN"/>
        </w:rPr>
        <w:t>（初赛及省赛时间及地点，后续会在QQ群内通知）</w:t>
      </w:r>
    </w:p>
    <w:p w14:paraId="11835B6C">
      <w:pPr>
        <w:numPr>
          <w:ilvl w:val="0"/>
          <w:numId w:val="2"/>
        </w:numPr>
        <w:spacing w:line="276" w:lineRule="auto"/>
        <w:ind w:firstLine="426" w:firstLineChars="202"/>
        <w:rPr>
          <w:rFonts w:hint="eastAsia" w:ascii="Calibri" w:hAnsi="Calibri" w:eastAsia="宋体" w:cs="Times New Roman"/>
          <w:b/>
        </w:rPr>
      </w:pPr>
      <w:r>
        <w:rPr>
          <w:rFonts w:hint="eastAsia" w:ascii="Calibri" w:hAnsi="Calibri" w:eastAsia="宋体" w:cs="Times New Roman"/>
          <w:b/>
          <w:lang w:val="en-US" w:eastAsia="zh-CN"/>
        </w:rPr>
        <w:t>比赛</w:t>
      </w:r>
      <w:r>
        <w:rPr>
          <w:rFonts w:hint="eastAsia" w:ascii="Calibri" w:hAnsi="Calibri" w:eastAsia="宋体" w:cs="Times New Roman"/>
          <w:b/>
        </w:rPr>
        <w:t>题目：</w:t>
      </w:r>
    </w:p>
    <w:p w14:paraId="322E3926">
      <w:pPr>
        <w:numPr>
          <w:ilvl w:val="0"/>
          <w:numId w:val="0"/>
        </w:numPr>
        <w:spacing w:line="276" w:lineRule="auto"/>
        <w:ind w:left="630" w:leftChars="300" w:firstLine="0" w:firstLineChars="0"/>
        <w:rPr>
          <w:rFonts w:hint="default" w:ascii="Calibri" w:hAnsi="Calibri" w:eastAsia="宋体" w:cs="Times New Roman"/>
          <w:b w:val="0"/>
          <w:bCs w:val="0"/>
          <w:i w:val="0"/>
          <w:iCs w:val="0"/>
          <w:lang w:val="en-US" w:eastAsia="zh-CN"/>
        </w:rPr>
      </w:pPr>
      <w:r>
        <w:rPr>
          <w:rFonts w:hint="eastAsia" w:asciiTheme="minorEastAsia" w:hAnsiTheme="minorEastAsia" w:cstheme="minorEastAsia"/>
          <w:b w:val="0"/>
          <w:bCs w:val="0"/>
          <w:i w:val="0"/>
          <w:iCs w:val="0"/>
          <w:u w:val="none"/>
          <w:lang w:val="en-US" w:eastAsia="zh-CN"/>
        </w:rPr>
        <w:t>全国线上初赛赛题由大赛组委会提供，包括客观题若干道和议论文写作一篇。</w:t>
      </w:r>
    </w:p>
    <w:p w14:paraId="30CE7545">
      <w:pPr>
        <w:spacing w:line="276" w:lineRule="auto"/>
        <w:ind w:firstLine="426" w:firstLineChars="202"/>
        <w:rPr>
          <w:rFonts w:ascii="Calibri" w:hAnsi="Calibri" w:eastAsia="宋体" w:cs="Times New Roman"/>
        </w:rPr>
      </w:pPr>
      <w:r>
        <w:rPr>
          <w:b/>
        </w:rPr>
        <w:t xml:space="preserve">5. </w:t>
      </w:r>
      <w:r>
        <w:rPr>
          <w:rFonts w:hint="eastAsia" w:ascii="Calibri" w:hAnsi="Calibri" w:eastAsia="宋体" w:cs="Times New Roman"/>
          <w:b/>
        </w:rPr>
        <w:t>奖项设置：</w:t>
      </w:r>
    </w:p>
    <w:p w14:paraId="716F83DE">
      <w:pPr>
        <w:spacing w:line="276" w:lineRule="auto"/>
        <w:ind w:left="630" w:leftChars="300" w:firstLine="0" w:firstLineChars="0"/>
        <w:rPr>
          <w:rFonts w:hint="eastAsia" w:ascii="宋体" w:hAnsi="宋体" w:eastAsia="宋体" w:cs="宋体"/>
        </w:rPr>
      </w:pPr>
      <w:bookmarkStart w:id="1" w:name="_GoBack"/>
      <w:r>
        <w:rPr>
          <w:rFonts w:hint="eastAsia" w:ascii="宋体" w:hAnsi="宋体" w:eastAsia="宋体" w:cs="宋体"/>
          <w:b w:val="0"/>
          <w:bCs w:val="0"/>
          <w:highlight w:val="none"/>
          <w:lang w:val="en-US" w:eastAsia="zh-CN"/>
        </w:rPr>
        <w:t>校赛设置校级金、银、铜奖</w:t>
      </w:r>
      <w:bookmarkEnd w:id="1"/>
      <w:r>
        <w:rPr>
          <w:rFonts w:hint="eastAsia" w:ascii="宋体" w:hAnsi="宋体" w:eastAsia="宋体" w:cs="宋体"/>
          <w:b w:val="0"/>
          <w:bCs w:val="0"/>
          <w:highlight w:val="none"/>
          <w:lang w:val="en-US" w:eastAsia="zh-CN"/>
        </w:rPr>
        <w:t>；</w:t>
      </w:r>
      <w:r>
        <w:rPr>
          <w:rFonts w:hint="eastAsia" w:ascii="宋体" w:hAnsi="宋体" w:eastAsia="宋体" w:cs="宋体"/>
          <w:b w:val="0"/>
          <w:bCs w:val="0"/>
          <w:highlight w:val="none"/>
        </w:rPr>
        <w:t>成绩优异的</w:t>
      </w:r>
      <w:r>
        <w:rPr>
          <w:rFonts w:hint="eastAsia" w:ascii="宋体" w:hAnsi="宋体" w:eastAsia="宋体" w:cs="宋体"/>
          <w:b w:val="0"/>
          <w:bCs w:val="0"/>
          <w:highlight w:val="none"/>
          <w:lang w:val="en-US" w:eastAsia="zh-CN"/>
        </w:rPr>
        <w:t>选手（</w:t>
      </w:r>
      <w:r>
        <w:rPr>
          <w:rFonts w:hint="eastAsia" w:ascii="宋体" w:hAnsi="宋体" w:eastAsia="宋体" w:cs="宋体"/>
          <w:b w:val="0"/>
          <w:bCs w:val="0"/>
          <w:highlight w:val="none"/>
          <w:lang w:eastAsia="zh-CN"/>
        </w:rPr>
        <w:t>“</w:t>
      </w:r>
      <w:r>
        <w:rPr>
          <w:rFonts w:hint="eastAsia" w:ascii="宋体" w:hAnsi="宋体" w:eastAsia="宋体" w:cs="宋体"/>
          <w:b w:val="0"/>
          <w:bCs w:val="0"/>
          <w:highlight w:val="none"/>
        </w:rPr>
        <w:t>综合能力大赛</w:t>
      </w:r>
      <w:r>
        <w:rPr>
          <w:rFonts w:hint="eastAsia" w:ascii="宋体" w:hAnsi="宋体" w:eastAsia="宋体" w:cs="宋体"/>
          <w:b w:val="0"/>
          <w:bCs w:val="0"/>
          <w:highlight w:val="none"/>
          <w:lang w:eastAsia="zh-CN"/>
        </w:rPr>
        <w:t>”</w:t>
      </w:r>
      <w:r>
        <w:rPr>
          <w:rFonts w:hint="eastAsia" w:ascii="宋体" w:hAnsi="宋体" w:eastAsia="宋体" w:cs="宋体"/>
          <w:b w:val="0"/>
          <w:bCs w:val="0"/>
          <w:highlight w:val="none"/>
          <w:lang w:val="en-US" w:eastAsia="zh-CN"/>
        </w:rPr>
        <w:t>与</w:t>
      </w:r>
      <w:r>
        <w:rPr>
          <w:rFonts w:hint="eastAsia" w:ascii="宋体" w:hAnsi="宋体" w:eastAsia="宋体" w:cs="宋体"/>
          <w:b w:val="0"/>
          <w:bCs w:val="0"/>
          <w:highlight w:val="none"/>
          <w:lang w:eastAsia="zh-CN"/>
        </w:rPr>
        <w:t>“</w:t>
      </w:r>
      <w:r>
        <w:rPr>
          <w:rFonts w:hint="eastAsia" w:ascii="宋体" w:hAnsi="宋体" w:eastAsia="宋体" w:cs="宋体"/>
          <w:b w:val="0"/>
          <w:bCs w:val="0"/>
          <w:highlight w:val="none"/>
        </w:rPr>
        <w:t>演讲比赛</w:t>
      </w:r>
      <w:r>
        <w:rPr>
          <w:rFonts w:hint="eastAsia" w:ascii="宋体" w:hAnsi="宋体" w:eastAsia="宋体" w:cs="宋体"/>
          <w:b w:val="0"/>
          <w:bCs w:val="0"/>
          <w:highlight w:val="none"/>
          <w:lang w:eastAsia="zh-CN"/>
        </w:rPr>
        <w:t>”</w:t>
      </w:r>
      <w:r>
        <w:rPr>
          <w:rFonts w:hint="eastAsia" w:ascii="宋体" w:hAnsi="宋体" w:eastAsia="宋体" w:cs="宋体"/>
          <w:b w:val="0"/>
          <w:bCs w:val="0"/>
          <w:highlight w:val="none"/>
          <w:lang w:val="en-US" w:eastAsia="zh-CN"/>
        </w:rPr>
        <w:t>两项赛事</w:t>
      </w:r>
      <w:r>
        <w:rPr>
          <w:rFonts w:hint="eastAsia" w:ascii="宋体" w:hAnsi="宋体" w:eastAsia="宋体" w:cs="宋体"/>
          <w:b w:val="0"/>
          <w:bCs w:val="0"/>
          <w:highlight w:val="none"/>
        </w:rPr>
        <w:t>得分</w:t>
      </w:r>
      <w:r>
        <w:rPr>
          <w:rFonts w:hint="eastAsia" w:ascii="宋体" w:hAnsi="宋体" w:eastAsia="宋体" w:cs="宋体"/>
          <w:b w:val="0"/>
          <w:bCs w:val="0"/>
          <w:highlight w:val="none"/>
          <w:lang w:val="en-US" w:eastAsia="zh-CN"/>
        </w:rPr>
        <w:t>胜出）</w:t>
      </w:r>
      <w:r>
        <w:rPr>
          <w:rFonts w:hint="eastAsia" w:ascii="宋体" w:hAnsi="宋体" w:eastAsia="宋体" w:cs="宋体"/>
          <w:b w:val="0"/>
          <w:bCs w:val="0"/>
          <w:highlight w:val="none"/>
        </w:rPr>
        <w:t>经指导教师团队培训、选拔，有机会代表我校参加</w:t>
      </w:r>
      <w:r>
        <w:rPr>
          <w:rFonts w:hint="eastAsia" w:ascii="宋体" w:hAnsi="宋体" w:eastAsia="宋体" w:cs="宋体"/>
          <w:b w:val="0"/>
          <w:bCs w:val="0"/>
          <w:highlight w:val="none"/>
          <w:lang w:val="en-US" w:eastAsia="zh-CN"/>
        </w:rPr>
        <w:t>2025年该赛事</w:t>
      </w:r>
      <w:r>
        <w:rPr>
          <w:rFonts w:hint="eastAsia" w:ascii="宋体" w:hAnsi="宋体" w:eastAsia="宋体" w:cs="宋体"/>
          <w:b w:val="0"/>
          <w:bCs w:val="0"/>
          <w:highlight w:val="none"/>
        </w:rPr>
        <w:t>山东省复赛。</w:t>
      </w:r>
    </w:p>
    <w:p w14:paraId="24C3D211">
      <w:pPr>
        <w:spacing w:line="276" w:lineRule="auto"/>
        <w:ind w:left="630" w:leftChars="300" w:firstLine="0" w:firstLineChars="0"/>
        <w:rPr>
          <w:rFonts w:hint="eastAsia"/>
        </w:rPr>
      </w:pPr>
    </w:p>
    <w:p w14:paraId="7F246F61">
      <w:pPr>
        <w:spacing w:line="276" w:lineRule="auto"/>
        <w:ind w:firstLine="424" w:firstLineChars="202"/>
        <w:rPr>
          <w:rFonts w:hint="eastAsia"/>
        </w:rPr>
      </w:pPr>
    </w:p>
    <w:p w14:paraId="21D495A1">
      <w:pPr>
        <w:spacing w:line="276" w:lineRule="auto"/>
        <w:ind w:firstLine="1054" w:firstLineChars="500"/>
        <w:jc w:val="both"/>
        <w:rPr>
          <w:rFonts w:hint="eastAsia"/>
        </w:rPr>
      </w:pPr>
      <w:r>
        <w:rPr>
          <w:rFonts w:hint="eastAsia" w:ascii="Calibri" w:hAnsi="Calibri" w:eastAsia="宋体" w:cs="Times New Roman"/>
          <w:b/>
          <w:lang w:val="en-US" w:eastAsia="zh-CN"/>
        </w:rPr>
        <w:t>欢迎同学积极踊跃报名参赛！</w:t>
      </w:r>
    </w:p>
    <w:p w14:paraId="02F0A908">
      <w:pPr>
        <w:ind w:firstLine="420" w:firstLineChars="200"/>
        <w:rPr>
          <w:rFonts w:hint="eastAsia"/>
        </w:rPr>
      </w:pPr>
      <w:r>
        <w:rPr>
          <w:rFonts w:hint="eastAsia"/>
        </w:rPr>
        <w:t xml:space="preserve"> </w:t>
      </w:r>
    </w:p>
    <w:p w14:paraId="572B20F6">
      <w:pPr>
        <w:ind w:firstLine="420" w:firstLineChars="200"/>
        <w:rPr>
          <w:rFonts w:hint="eastAsia"/>
        </w:rPr>
      </w:pPr>
    </w:p>
    <w:p w14:paraId="19B3B91B">
      <w:pPr>
        <w:jc w:val="right"/>
        <w:rPr>
          <w:rFonts w:hint="eastAsia"/>
          <w:b/>
          <w:lang w:val="en-US" w:eastAsia="zh-CN"/>
        </w:rPr>
      </w:pPr>
      <w:r>
        <w:rPr>
          <w:rFonts w:hint="eastAsia"/>
          <w:b/>
          <w:lang w:val="en-US" w:eastAsia="zh-CN"/>
        </w:rPr>
        <w:t>基础教学部</w:t>
      </w:r>
    </w:p>
    <w:p w14:paraId="1A532190">
      <w:pPr>
        <w:ind w:firstLine="6114" w:firstLineChars="2900"/>
        <w:jc w:val="center"/>
      </w:pPr>
      <w:r>
        <w:rPr>
          <w:rFonts w:hint="eastAsia"/>
          <w:b/>
          <w:lang w:val="en-US" w:eastAsia="zh-CN"/>
        </w:rPr>
        <w:t xml:space="preserve">      </w:t>
      </w:r>
      <w:r>
        <w:rPr>
          <w:rFonts w:hint="eastAsia"/>
          <w:b/>
        </w:rPr>
        <w:t>20</w:t>
      </w:r>
      <w:r>
        <w:rPr>
          <w:rFonts w:hint="eastAsia"/>
          <w:b/>
          <w:lang w:val="en-US" w:eastAsia="zh-CN"/>
        </w:rPr>
        <w:t>25</w:t>
      </w:r>
      <w:r>
        <w:rPr>
          <w:rFonts w:hint="eastAsia"/>
          <w:b/>
        </w:rPr>
        <w:t>年</w:t>
      </w:r>
      <w:r>
        <w:rPr>
          <w:rFonts w:hint="eastAsia"/>
          <w:b/>
          <w:lang w:val="en-US" w:eastAsia="zh-CN"/>
        </w:rPr>
        <w:t>7</w:t>
      </w:r>
      <w:r>
        <w:rPr>
          <w:rFonts w:hint="eastAsia"/>
          <w:b/>
        </w:rPr>
        <w:t>月</w:t>
      </w:r>
      <w:r>
        <w:rPr>
          <w:rFonts w:hint="eastAsia"/>
          <w:b/>
          <w:lang w:val="en-US" w:eastAsia="zh-CN"/>
        </w:rPr>
        <w:t>16</w:t>
      </w:r>
      <w:r>
        <w:rPr>
          <w:rFonts w:hint="eastAsia"/>
          <w:b/>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4A5090"/>
    <w:multiLevelType w:val="singleLevel"/>
    <w:tmpl w:val="5D4A5090"/>
    <w:lvl w:ilvl="0" w:tentative="0">
      <w:start w:val="2"/>
      <w:numFmt w:val="chineseCounting"/>
      <w:suff w:val="nothing"/>
      <w:lvlText w:val="%1、"/>
      <w:lvlJc w:val="left"/>
      <w:rPr>
        <w:rFonts w:hint="eastAsia"/>
      </w:rPr>
    </w:lvl>
  </w:abstractNum>
  <w:abstractNum w:abstractNumId="1">
    <w:nsid w:val="5F000F24"/>
    <w:multiLevelType w:val="singleLevel"/>
    <w:tmpl w:val="5F000F24"/>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ZjA5NDJlNWZiMmZhZTAxNzk1ZWRmNmFkYWQ4YzcifQ=="/>
  </w:docVars>
  <w:rsids>
    <w:rsidRoot w:val="001E5D10"/>
    <w:rsid w:val="000520E3"/>
    <w:rsid w:val="00084B61"/>
    <w:rsid w:val="001632C5"/>
    <w:rsid w:val="00166E5B"/>
    <w:rsid w:val="001A77CE"/>
    <w:rsid w:val="001E5D10"/>
    <w:rsid w:val="002207B5"/>
    <w:rsid w:val="002338DA"/>
    <w:rsid w:val="00275F9E"/>
    <w:rsid w:val="002B1604"/>
    <w:rsid w:val="002C647D"/>
    <w:rsid w:val="003C3BDA"/>
    <w:rsid w:val="004244CA"/>
    <w:rsid w:val="0046786A"/>
    <w:rsid w:val="00490A5B"/>
    <w:rsid w:val="004924CB"/>
    <w:rsid w:val="004B09E9"/>
    <w:rsid w:val="004B3CF1"/>
    <w:rsid w:val="004C073E"/>
    <w:rsid w:val="004C48D3"/>
    <w:rsid w:val="005244F1"/>
    <w:rsid w:val="00591993"/>
    <w:rsid w:val="0059316B"/>
    <w:rsid w:val="005B3357"/>
    <w:rsid w:val="00672928"/>
    <w:rsid w:val="0069297B"/>
    <w:rsid w:val="006C5B78"/>
    <w:rsid w:val="006E100E"/>
    <w:rsid w:val="00773154"/>
    <w:rsid w:val="008578EA"/>
    <w:rsid w:val="008771E4"/>
    <w:rsid w:val="008F44D0"/>
    <w:rsid w:val="009374D7"/>
    <w:rsid w:val="00A347D8"/>
    <w:rsid w:val="00A80BDA"/>
    <w:rsid w:val="00A910C2"/>
    <w:rsid w:val="00A95BD9"/>
    <w:rsid w:val="00AC3E5E"/>
    <w:rsid w:val="00AF1D0D"/>
    <w:rsid w:val="00B23E06"/>
    <w:rsid w:val="00B331E3"/>
    <w:rsid w:val="00B7243C"/>
    <w:rsid w:val="00B849ED"/>
    <w:rsid w:val="00BC4D93"/>
    <w:rsid w:val="00BE096A"/>
    <w:rsid w:val="00C1665B"/>
    <w:rsid w:val="00C302C6"/>
    <w:rsid w:val="00C46D90"/>
    <w:rsid w:val="00C501E1"/>
    <w:rsid w:val="00C854ED"/>
    <w:rsid w:val="00CA0367"/>
    <w:rsid w:val="00D47175"/>
    <w:rsid w:val="00D630CD"/>
    <w:rsid w:val="00DE278D"/>
    <w:rsid w:val="00DE4190"/>
    <w:rsid w:val="00E50CAC"/>
    <w:rsid w:val="00EB4016"/>
    <w:rsid w:val="00EC58B9"/>
    <w:rsid w:val="00ED4A5D"/>
    <w:rsid w:val="00F56D7E"/>
    <w:rsid w:val="00F91545"/>
    <w:rsid w:val="00FE6A9C"/>
    <w:rsid w:val="01922772"/>
    <w:rsid w:val="022F06D1"/>
    <w:rsid w:val="03D1333D"/>
    <w:rsid w:val="03EE1888"/>
    <w:rsid w:val="03F82BAE"/>
    <w:rsid w:val="04655792"/>
    <w:rsid w:val="0485444F"/>
    <w:rsid w:val="06856991"/>
    <w:rsid w:val="06BF1EFD"/>
    <w:rsid w:val="07146FDE"/>
    <w:rsid w:val="07434D1A"/>
    <w:rsid w:val="08001D55"/>
    <w:rsid w:val="09210BCF"/>
    <w:rsid w:val="09BC403A"/>
    <w:rsid w:val="0A0C1804"/>
    <w:rsid w:val="0A3C220F"/>
    <w:rsid w:val="0A715DA8"/>
    <w:rsid w:val="0B2E3EA0"/>
    <w:rsid w:val="0B9445B1"/>
    <w:rsid w:val="0BEF2D31"/>
    <w:rsid w:val="0C3631EF"/>
    <w:rsid w:val="0C595EDE"/>
    <w:rsid w:val="0C8E6B49"/>
    <w:rsid w:val="0D784CF7"/>
    <w:rsid w:val="0FB21073"/>
    <w:rsid w:val="136E5A07"/>
    <w:rsid w:val="13766FCC"/>
    <w:rsid w:val="1497412F"/>
    <w:rsid w:val="14CB5B87"/>
    <w:rsid w:val="14CD0E67"/>
    <w:rsid w:val="159A6B57"/>
    <w:rsid w:val="159E2804"/>
    <w:rsid w:val="170F5373"/>
    <w:rsid w:val="18CC726F"/>
    <w:rsid w:val="19002CF5"/>
    <w:rsid w:val="197E7329"/>
    <w:rsid w:val="1AC05403"/>
    <w:rsid w:val="1AD871F4"/>
    <w:rsid w:val="1B101192"/>
    <w:rsid w:val="1B7F1479"/>
    <w:rsid w:val="1B835034"/>
    <w:rsid w:val="1CB4616C"/>
    <w:rsid w:val="1D79224A"/>
    <w:rsid w:val="1EF45600"/>
    <w:rsid w:val="1F904E2B"/>
    <w:rsid w:val="1FFD3AC9"/>
    <w:rsid w:val="1FFD6406"/>
    <w:rsid w:val="22037472"/>
    <w:rsid w:val="22683BB7"/>
    <w:rsid w:val="236625F2"/>
    <w:rsid w:val="23923FA1"/>
    <w:rsid w:val="247A607A"/>
    <w:rsid w:val="24FD3B3B"/>
    <w:rsid w:val="271C689A"/>
    <w:rsid w:val="27541A0C"/>
    <w:rsid w:val="2A1D662B"/>
    <w:rsid w:val="2AF44BE0"/>
    <w:rsid w:val="2BA957EC"/>
    <w:rsid w:val="2BE865A6"/>
    <w:rsid w:val="2CF66790"/>
    <w:rsid w:val="2D11260D"/>
    <w:rsid w:val="32565463"/>
    <w:rsid w:val="333F449E"/>
    <w:rsid w:val="33AA1848"/>
    <w:rsid w:val="35B25F63"/>
    <w:rsid w:val="363C7B3F"/>
    <w:rsid w:val="367F3736"/>
    <w:rsid w:val="36CE5337"/>
    <w:rsid w:val="395D29A2"/>
    <w:rsid w:val="39C96289"/>
    <w:rsid w:val="3A3556CD"/>
    <w:rsid w:val="3B133AB4"/>
    <w:rsid w:val="3B4A2ABB"/>
    <w:rsid w:val="3C0F1987"/>
    <w:rsid w:val="3C15616D"/>
    <w:rsid w:val="3C93049A"/>
    <w:rsid w:val="3CD478A5"/>
    <w:rsid w:val="3D001CFF"/>
    <w:rsid w:val="3DF95AD6"/>
    <w:rsid w:val="3E0638B3"/>
    <w:rsid w:val="3E575982"/>
    <w:rsid w:val="3F982B21"/>
    <w:rsid w:val="40E80405"/>
    <w:rsid w:val="417C3700"/>
    <w:rsid w:val="42BD0403"/>
    <w:rsid w:val="43AD11C4"/>
    <w:rsid w:val="44501DE9"/>
    <w:rsid w:val="445C3475"/>
    <w:rsid w:val="45D872AB"/>
    <w:rsid w:val="46257D3F"/>
    <w:rsid w:val="46FF22C7"/>
    <w:rsid w:val="474C292D"/>
    <w:rsid w:val="47FB2089"/>
    <w:rsid w:val="485458B8"/>
    <w:rsid w:val="48B0793A"/>
    <w:rsid w:val="48C503A4"/>
    <w:rsid w:val="49B03B73"/>
    <w:rsid w:val="4A4D0328"/>
    <w:rsid w:val="4BBE19C6"/>
    <w:rsid w:val="4D2927E2"/>
    <w:rsid w:val="4D8F1F37"/>
    <w:rsid w:val="4D8F6BD6"/>
    <w:rsid w:val="4DD51249"/>
    <w:rsid w:val="4E195B16"/>
    <w:rsid w:val="4E6C7126"/>
    <w:rsid w:val="4F2A7C49"/>
    <w:rsid w:val="4F9D711A"/>
    <w:rsid w:val="4FF82750"/>
    <w:rsid w:val="51AE0601"/>
    <w:rsid w:val="53A65037"/>
    <w:rsid w:val="53AE3BE9"/>
    <w:rsid w:val="53DD482A"/>
    <w:rsid w:val="53F364B8"/>
    <w:rsid w:val="55231325"/>
    <w:rsid w:val="56B215B3"/>
    <w:rsid w:val="575635E0"/>
    <w:rsid w:val="57F21C6F"/>
    <w:rsid w:val="590E2F7E"/>
    <w:rsid w:val="5A4532B2"/>
    <w:rsid w:val="5A705017"/>
    <w:rsid w:val="5A9470AD"/>
    <w:rsid w:val="5B366C10"/>
    <w:rsid w:val="5B841BB9"/>
    <w:rsid w:val="5CAD22D7"/>
    <w:rsid w:val="5CBD6243"/>
    <w:rsid w:val="5CCF6B23"/>
    <w:rsid w:val="5F356097"/>
    <w:rsid w:val="5FB31BF0"/>
    <w:rsid w:val="60F96EBF"/>
    <w:rsid w:val="61BE662E"/>
    <w:rsid w:val="62706B71"/>
    <w:rsid w:val="63C07DBD"/>
    <w:rsid w:val="648F3AA8"/>
    <w:rsid w:val="65770314"/>
    <w:rsid w:val="666B5E4F"/>
    <w:rsid w:val="66DA34D0"/>
    <w:rsid w:val="6712451C"/>
    <w:rsid w:val="67470DA9"/>
    <w:rsid w:val="67985DD5"/>
    <w:rsid w:val="67F51D64"/>
    <w:rsid w:val="68AD468C"/>
    <w:rsid w:val="69962953"/>
    <w:rsid w:val="69D1246D"/>
    <w:rsid w:val="6A6C3CBB"/>
    <w:rsid w:val="6BB80C23"/>
    <w:rsid w:val="6BD85254"/>
    <w:rsid w:val="6C872CD4"/>
    <w:rsid w:val="6CE95D1F"/>
    <w:rsid w:val="6D3A657B"/>
    <w:rsid w:val="6EB26D11"/>
    <w:rsid w:val="6F085736"/>
    <w:rsid w:val="6F377216"/>
    <w:rsid w:val="6F877D85"/>
    <w:rsid w:val="6F920C48"/>
    <w:rsid w:val="71601408"/>
    <w:rsid w:val="72075ED9"/>
    <w:rsid w:val="74FE2452"/>
    <w:rsid w:val="75404062"/>
    <w:rsid w:val="76900CD3"/>
    <w:rsid w:val="76FB3B07"/>
    <w:rsid w:val="77450296"/>
    <w:rsid w:val="77A35D55"/>
    <w:rsid w:val="77C35511"/>
    <w:rsid w:val="78A551F0"/>
    <w:rsid w:val="78D4405C"/>
    <w:rsid w:val="79DA5446"/>
    <w:rsid w:val="7B154535"/>
    <w:rsid w:val="7B2A54C6"/>
    <w:rsid w:val="7C8B6043"/>
    <w:rsid w:val="7DCA11BC"/>
    <w:rsid w:val="7DED1AC8"/>
    <w:rsid w:val="7E847CE3"/>
    <w:rsid w:val="7EF70C3A"/>
    <w:rsid w:val="7F814053"/>
    <w:rsid w:val="7FA03E0D"/>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FollowedHyperlink"/>
    <w:basedOn w:val="6"/>
    <w:semiHidden/>
    <w:unhideWhenUsed/>
    <w:qFormat/>
    <w:uiPriority w:val="99"/>
    <w:rPr>
      <w:color w:val="800080"/>
      <w:u w:val="single"/>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character" w:customStyle="1" w:styleId="10">
    <w:name w:val="页眉 Char"/>
    <w:basedOn w:val="6"/>
    <w:link w:val="3"/>
    <w:qFormat/>
    <w:uiPriority w:val="99"/>
    <w:rPr>
      <w:sz w:val="18"/>
      <w:szCs w:val="18"/>
    </w:rPr>
  </w:style>
  <w:style w:type="character" w:customStyle="1" w:styleId="11">
    <w:name w:val="页脚 Char"/>
    <w:basedOn w:val="6"/>
    <w:link w:val="2"/>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5D546-C721-4713-8E3B-3C48B71185F4}">
  <ds:schemaRefs/>
</ds:datastoreItem>
</file>

<file path=docProps/app.xml><?xml version="1.0" encoding="utf-8"?>
<Properties xmlns="http://schemas.openxmlformats.org/officeDocument/2006/extended-properties" xmlns:vt="http://schemas.openxmlformats.org/officeDocument/2006/docPropsVTypes">
  <Template>Normal</Template>
  <Pages>2</Pages>
  <Words>1014</Words>
  <Characters>1063</Characters>
  <Lines>14</Lines>
  <Paragraphs>4</Paragraphs>
  <TotalTime>1</TotalTime>
  <ScaleCrop>false</ScaleCrop>
  <LinksUpToDate>false</LinksUpToDate>
  <CharactersWithSpaces>1074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2018-07-19T02:47:00Z</dcterms:created>
  <dc:creator>asus</dc:creator>
  <cp:lastModifiedBy>Michelle</cp:lastModifiedBy>
  <dcterms:modified xsi:type="dcterms:W3CDTF">2025-07-18T06:39:53Z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1717815A61834A2F92D84407FAA95B52_13</vt:lpwstr>
  </property>
  <property fmtid="{D5CDD505-2E9C-101B-9397-08002B2CF9AE}" pid="4" name="KSOTemplateDocerSaveRecord">
    <vt:lpwstr>eyJoZGlkIjoiYTQ0ZGIyMDg2NDMxZDI3NGM1YTA5ZDllMzA5NTJjOTciLCJ1c2VySWQiOiI2OTQzODY0NDcifQ==</vt:lpwstr>
  </property>
</Properties>
</file>